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宋体" w:eastAsia="方正小标宋_GBK"/>
          <w:color w:val="auto"/>
          <w:sz w:val="40"/>
          <w:szCs w:val="40"/>
        </w:rPr>
      </w:pPr>
    </w:p>
    <w:tbl>
      <w:tblPr>
        <w:tblStyle w:val="7"/>
        <w:tblpPr w:leftFromText="180" w:rightFromText="180" w:horzAnchor="margin" w:tblpY="468"/>
        <w:tblW w:w="8981" w:type="dxa"/>
        <w:tblInd w:w="0" w:type="dxa"/>
        <w:tblLayout w:type="fixed"/>
        <w:tblCellMar>
          <w:top w:w="0" w:type="dxa"/>
          <w:left w:w="0" w:type="dxa"/>
          <w:bottom w:w="0" w:type="dxa"/>
          <w:right w:w="0" w:type="dxa"/>
        </w:tblCellMar>
      </w:tblPr>
      <w:tblGrid>
        <w:gridCol w:w="7276"/>
        <w:gridCol w:w="1705"/>
      </w:tblGrid>
      <w:tr>
        <w:tblPrEx>
          <w:tblLayout w:type="fixed"/>
          <w:tblCellMar>
            <w:top w:w="0" w:type="dxa"/>
            <w:left w:w="0" w:type="dxa"/>
            <w:bottom w:w="0" w:type="dxa"/>
            <w:right w:w="0" w:type="dxa"/>
          </w:tblCellMar>
        </w:tblPrEx>
        <w:trPr>
          <w:cantSplit/>
          <w:trHeight w:val="1045" w:hRule="atLeast"/>
        </w:trPr>
        <w:tc>
          <w:tcPr>
            <w:tcW w:w="7276" w:type="dxa"/>
            <w:tcMar>
              <w:left w:w="0" w:type="dxa"/>
              <w:right w:w="0" w:type="dxa"/>
            </w:tcMar>
            <w:vAlign w:val="center"/>
          </w:tcPr>
          <w:p>
            <w:pPr>
              <w:rPr>
                <w:rFonts w:hint="eastAsia" w:ascii="方正小标宋_GBK" w:hAnsi="宋体" w:eastAsia="方正小标宋_GBK"/>
                <w:color w:val="auto"/>
                <w:spacing w:val="-84"/>
                <w:sz w:val="80"/>
                <w:szCs w:val="80"/>
                <w:lang w:eastAsia="zh-CN"/>
              </w:rPr>
            </w:pPr>
            <w:r>
              <w:rPr>
                <w:rFonts w:hint="eastAsia" w:ascii="方正小标宋_GBK" w:hAnsi="宋体" w:eastAsia="方正小标宋_GBK" w:cs="方正小标宋_GBK"/>
                <w:color w:val="auto"/>
                <w:spacing w:val="40"/>
                <w:w w:val="80"/>
                <w:kern w:val="0"/>
                <w:sz w:val="80"/>
                <w:szCs w:val="80"/>
              </w:rPr>
              <w:t>泉州市</w:t>
            </w:r>
            <w:r>
              <w:rPr>
                <w:rFonts w:hint="eastAsia" w:ascii="方正小标宋_GBK" w:hAnsi="宋体" w:eastAsia="方正小标宋_GBK" w:cs="方正小标宋_GBK"/>
                <w:color w:val="auto"/>
                <w:spacing w:val="40"/>
                <w:w w:val="80"/>
                <w:kern w:val="0"/>
                <w:sz w:val="80"/>
                <w:szCs w:val="80"/>
                <w:lang w:eastAsia="zh-CN"/>
              </w:rPr>
              <w:t>工业</w:t>
            </w:r>
            <w:r>
              <w:rPr>
                <w:rFonts w:hint="eastAsia" w:ascii="方正小标宋_GBK" w:hAnsi="宋体" w:eastAsia="方正小标宋_GBK" w:cs="方正小标宋_GBK"/>
                <w:color w:val="auto"/>
                <w:spacing w:val="40"/>
                <w:w w:val="80"/>
                <w:kern w:val="0"/>
                <w:sz w:val="80"/>
                <w:szCs w:val="80"/>
              </w:rPr>
              <w:t>和信息化</w:t>
            </w:r>
            <w:r>
              <w:rPr>
                <w:rFonts w:hint="eastAsia" w:ascii="方正小标宋_GBK" w:hAnsi="宋体" w:eastAsia="方正小标宋_GBK" w:cs="方正小标宋_GBK"/>
                <w:color w:val="auto"/>
                <w:spacing w:val="40"/>
                <w:w w:val="80"/>
                <w:kern w:val="0"/>
                <w:sz w:val="80"/>
                <w:szCs w:val="80"/>
                <w:lang w:eastAsia="zh-CN"/>
              </w:rPr>
              <w:t>局</w:t>
            </w:r>
          </w:p>
        </w:tc>
        <w:tc>
          <w:tcPr>
            <w:tcW w:w="1705" w:type="dxa"/>
            <w:vMerge w:val="restart"/>
            <w:tcMar>
              <w:left w:w="0" w:type="dxa"/>
              <w:right w:w="0" w:type="dxa"/>
            </w:tcMar>
            <w:vAlign w:val="center"/>
          </w:tcPr>
          <w:p>
            <w:pPr>
              <w:rPr>
                <w:rFonts w:ascii="方正小标宋_GBK" w:eastAsia="方正小标宋_GBK"/>
                <w:color w:val="auto"/>
                <w:sz w:val="88"/>
                <w:szCs w:val="88"/>
              </w:rPr>
            </w:pPr>
            <w:r>
              <w:rPr>
                <w:rFonts w:hint="eastAsia" w:ascii="方正小标宋_GBK" w:eastAsia="方正小标宋_GBK" w:cs="方正小标宋_GBK"/>
                <w:color w:val="auto"/>
                <w:spacing w:val="12"/>
                <w:w w:val="93"/>
                <w:kern w:val="0"/>
                <w:sz w:val="90"/>
                <w:szCs w:val="90"/>
              </w:rPr>
              <w:t>文</w:t>
            </w:r>
            <w:r>
              <w:rPr>
                <w:rFonts w:hint="eastAsia" w:ascii="方正小标宋_GBK" w:eastAsia="方正小标宋_GBK" w:cs="方正小标宋_GBK"/>
                <w:color w:val="auto"/>
                <w:spacing w:val="-5"/>
                <w:w w:val="93"/>
                <w:kern w:val="0"/>
                <w:sz w:val="90"/>
                <w:szCs w:val="90"/>
              </w:rPr>
              <w:t>件</w:t>
            </w:r>
          </w:p>
        </w:tc>
      </w:tr>
      <w:tr>
        <w:tblPrEx>
          <w:tblLayout w:type="fixed"/>
          <w:tblCellMar>
            <w:top w:w="0" w:type="dxa"/>
            <w:left w:w="0" w:type="dxa"/>
            <w:bottom w:w="0" w:type="dxa"/>
            <w:right w:w="0" w:type="dxa"/>
          </w:tblCellMar>
        </w:tblPrEx>
        <w:trPr>
          <w:cantSplit/>
          <w:trHeight w:val="1039" w:hRule="atLeast"/>
        </w:trPr>
        <w:tc>
          <w:tcPr>
            <w:tcW w:w="7276" w:type="dxa"/>
            <w:tcMar>
              <w:left w:w="0" w:type="dxa"/>
              <w:right w:w="0" w:type="dxa"/>
            </w:tcMar>
            <w:vAlign w:val="center"/>
          </w:tcPr>
          <w:p>
            <w:pPr>
              <w:rPr>
                <w:rFonts w:hint="eastAsia" w:ascii="方正小标宋_GBK" w:hAnsi="宋体" w:eastAsia="方正小标宋_GBK" w:cs="方正小标宋_GBK"/>
                <w:color w:val="auto"/>
                <w:spacing w:val="1"/>
                <w:kern w:val="0"/>
                <w:sz w:val="80"/>
                <w:szCs w:val="80"/>
              </w:rPr>
            </w:pPr>
            <w:r>
              <w:rPr>
                <w:rFonts w:hint="eastAsia" w:ascii="方正小标宋_GBK" w:hAnsi="宋体" w:eastAsia="方正小标宋_GBK" w:cs="方正小标宋_GBK"/>
                <w:color w:val="auto"/>
                <w:spacing w:val="240"/>
                <w:kern w:val="0"/>
                <w:sz w:val="80"/>
                <w:szCs w:val="80"/>
              </w:rPr>
              <w:t>泉州市财政</w:t>
            </w:r>
            <w:r>
              <w:rPr>
                <w:rFonts w:hint="eastAsia" w:ascii="方正小标宋_GBK" w:hAnsi="宋体" w:eastAsia="方正小标宋_GBK" w:cs="方正小标宋_GBK"/>
                <w:color w:val="auto"/>
                <w:spacing w:val="1"/>
                <w:kern w:val="0"/>
                <w:sz w:val="80"/>
                <w:szCs w:val="80"/>
              </w:rPr>
              <w:t>局</w:t>
            </w:r>
          </w:p>
          <w:p>
            <w:pPr>
              <w:jc w:val="distribute"/>
              <w:rPr>
                <w:rFonts w:hint="eastAsia" w:ascii="方正小标宋_GBK" w:hAnsi="宋体" w:eastAsia="方正小标宋_GBK" w:cs="方正小标宋_GBK"/>
                <w:color w:val="auto"/>
                <w:spacing w:val="1"/>
                <w:kern w:val="0"/>
                <w:sz w:val="80"/>
                <w:szCs w:val="80"/>
                <w:lang w:eastAsia="zh-CN"/>
              </w:rPr>
            </w:pPr>
            <w:r>
              <w:rPr>
                <w:rFonts w:hint="eastAsia" w:ascii="方正小标宋_GBK" w:hAnsi="宋体" w:eastAsia="方正小标宋_GBK" w:cs="方正小标宋_GBK"/>
                <w:color w:val="auto"/>
                <w:spacing w:val="-28"/>
                <w:kern w:val="0"/>
                <w:sz w:val="60"/>
                <w:szCs w:val="60"/>
                <w:lang w:eastAsia="zh-CN"/>
              </w:rPr>
              <w:t>中国人民银行泉州市中心支行</w:t>
            </w:r>
          </w:p>
        </w:tc>
        <w:tc>
          <w:tcPr>
            <w:tcW w:w="1705" w:type="dxa"/>
            <w:vMerge w:val="continue"/>
            <w:tcMar>
              <w:left w:w="0" w:type="dxa"/>
              <w:right w:w="0" w:type="dxa"/>
            </w:tcMar>
            <w:vAlign w:val="center"/>
          </w:tcPr>
          <w:p>
            <w:pPr>
              <w:rPr>
                <w:rFonts w:ascii="方正小标宋_GBK" w:eastAsia="方正小标宋_GBK"/>
                <w:color w:val="auto"/>
                <w:sz w:val="88"/>
                <w:szCs w:val="88"/>
              </w:rPr>
            </w:pPr>
          </w:p>
        </w:tc>
      </w:tr>
    </w:tbl>
    <w:p>
      <w:pPr>
        <w:keepNext w:val="0"/>
        <w:keepLines w:val="0"/>
        <w:pageBreakBefore w:val="0"/>
        <w:widowControl w:val="0"/>
        <w:tabs>
          <w:tab w:val="left" w:pos="3840"/>
        </w:tabs>
        <w:kinsoku/>
        <w:wordWrap/>
        <w:overflowPunct/>
        <w:topLinePunct w:val="0"/>
        <w:autoSpaceDE/>
        <w:autoSpaceDN/>
        <w:bidi w:val="0"/>
        <w:adjustRightInd/>
        <w:snapToGrid/>
        <w:spacing w:line="240" w:lineRule="auto"/>
        <w:textAlignment w:val="auto"/>
        <w:rPr>
          <w:rFonts w:ascii="黑体" w:hAnsi="华文中宋" w:eastAsia="黑体"/>
          <w:color w:val="auto"/>
          <w:sz w:val="36"/>
          <w:szCs w:val="36"/>
        </w:rPr>
      </w:pPr>
      <w:r>
        <w:rPr>
          <w:color w:val="auto"/>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61595</wp:posOffset>
                </wp:positionV>
                <wp:extent cx="5715000" cy="317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715000" cy="3175"/>
                        </a:xfrm>
                        <a:prstGeom prst="line">
                          <a:avLst/>
                        </a:prstGeom>
                        <a:ln w="28575" cmpd="sng">
                          <a:solidFill>
                            <a:schemeClr val="tx1"/>
                          </a:solidFill>
                          <a:prstDash val="solid"/>
                          <a:headEnd type="none" w="med" len="med"/>
                          <a:tailEnd type="none" w="med" len="med"/>
                        </a:ln>
                      </wps:spPr>
                      <wps:style>
                        <a:lnRef idx="3">
                          <a:schemeClr val="dk1"/>
                        </a:lnRef>
                        <a:fillRef idx="0">
                          <a:schemeClr val="dk1"/>
                        </a:fillRef>
                        <a:effectRef idx="2">
                          <a:schemeClr val="dk1"/>
                        </a:effectRef>
                        <a:fontRef idx="minor">
                          <a:schemeClr val="tx1"/>
                        </a:fontRef>
                      </wps:style>
                      <wps:bodyPr upright="1"/>
                    </wps:wsp>
                  </a:graphicData>
                </a:graphic>
              </wp:anchor>
            </w:drawing>
          </mc:Choice>
          <mc:Fallback>
            <w:pict>
              <v:line id="_x0000_s1026" o:spid="_x0000_s1026" o:spt="20" style="position:absolute;left:0pt;flip:y;margin-left:-0.2pt;margin-top:4.85pt;height:0.25pt;width:450pt;z-index:251657216;mso-width-relative:page;mso-height-relative:page;" filled="f" stroked="t" coordsize="21600,21600" o:gfxdata="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k3QydYAAAAGAQAADwAAAAAAAAABACAAAAAiAAAAZHJzL2Rvd25yZXYu&#10;eG1sUEsBAhQAFAAAAAgAh07iQDuy7Hf9AQAA0QMAAA4AAAAAAAAAAQAgAAAAJQEAAGRycy9lMm9E&#10;b2MueG1sUEsFBgAAAAAGAAYAWQEAAJQFAAAAAA==&#10;">
                <v:fill on="f" focussize="0,0"/>
                <v:stroke weight="2.25pt" color="#000000 [3213]" miterlimit="8" joinstyle="miter"/>
                <v:imagedata o:title=""/>
                <o:lock v:ext="edit" aspectratio="f"/>
              </v:line>
            </w:pict>
          </mc:Fallback>
        </mc:AlternateContent>
      </w:r>
      <w:r>
        <w:rPr>
          <w:rFonts w:ascii="黑体" w:hAnsi="华文中宋" w:eastAsia="黑体"/>
          <w:color w:val="auto"/>
          <w:sz w:val="36"/>
          <w:szCs w:val="36"/>
        </w:rPr>
        <w:tab/>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_GBK" w:hAnsi="宋体" w:eastAsia="方正小标宋_GBK"/>
          <w:color w:val="auto"/>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华文中宋" w:hAnsi="华文中宋" w:eastAsia="华文中宋" w:cs="华文中宋"/>
          <w:b/>
          <w:color w:val="auto"/>
          <w:sz w:val="44"/>
          <w:szCs w:val="44"/>
          <w:lang w:val="en-US" w:eastAsia="zh-CN"/>
        </w:rPr>
      </w:pPr>
      <w:r>
        <w:rPr>
          <w:rFonts w:hint="eastAsia" w:ascii="华文中宋" w:hAnsi="华文中宋" w:eastAsia="华文中宋" w:cs="华文中宋"/>
          <w:b/>
          <w:color w:val="auto"/>
          <w:sz w:val="44"/>
          <w:szCs w:val="44"/>
          <w:lang w:eastAsia="zh-CN"/>
        </w:rPr>
        <w:t>泉州市工业和信息化局</w:t>
      </w:r>
      <w:r>
        <w:rPr>
          <w:rFonts w:hint="eastAsia" w:ascii="华文中宋" w:hAnsi="华文中宋" w:eastAsia="华文中宋" w:cs="华文中宋"/>
          <w:b/>
          <w:color w:val="auto"/>
          <w:sz w:val="44"/>
          <w:szCs w:val="44"/>
          <w:lang w:val="en-US" w:eastAsia="zh-CN"/>
        </w:rPr>
        <w:t xml:space="preserve"> 泉州市财政局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b/>
          <w:color w:val="auto"/>
          <w:sz w:val="44"/>
          <w:szCs w:val="44"/>
        </w:rPr>
      </w:pPr>
      <w:r>
        <w:rPr>
          <w:rFonts w:hint="eastAsia" w:ascii="华文中宋" w:hAnsi="华文中宋" w:eastAsia="华文中宋" w:cs="华文中宋"/>
          <w:b/>
          <w:color w:val="auto"/>
          <w:sz w:val="44"/>
          <w:szCs w:val="44"/>
          <w:lang w:val="en-US" w:eastAsia="zh-CN"/>
        </w:rPr>
        <w:t>中国人民银行泉州市中心支行</w:t>
      </w:r>
      <w:r>
        <w:rPr>
          <w:rFonts w:ascii="华文中宋" w:hAnsi="华文中宋" w:eastAsia="华文中宋" w:cs="华文中宋"/>
          <w:b/>
          <w:color w:val="auto"/>
          <w:sz w:val="44"/>
          <w:szCs w:val="44"/>
        </w:rPr>
        <w:t>关于组织</w:t>
      </w:r>
      <w:r>
        <w:rPr>
          <w:rFonts w:hint="eastAsia" w:ascii="华文中宋" w:hAnsi="华文中宋" w:eastAsia="华文中宋" w:cs="华文中宋"/>
          <w:b/>
          <w:color w:val="auto"/>
          <w:sz w:val="44"/>
          <w:szCs w:val="44"/>
          <w:lang w:eastAsia="zh-CN"/>
        </w:rPr>
        <w:t>申报</w:t>
      </w:r>
      <w:r>
        <w:rPr>
          <w:rFonts w:hint="eastAsia" w:ascii="华文中宋" w:hAnsi="华文中宋" w:eastAsia="华文中宋" w:cs="华文中宋"/>
          <w:b/>
          <w:color w:val="auto"/>
          <w:sz w:val="44"/>
          <w:szCs w:val="44"/>
          <w:lang w:val="en-US" w:eastAsia="zh-CN"/>
        </w:rPr>
        <w:t>2</w:t>
      </w:r>
      <w:r>
        <w:rPr>
          <w:rFonts w:ascii="华文中宋" w:hAnsi="华文中宋" w:eastAsia="华文中宋" w:cs="华文中宋"/>
          <w:b/>
          <w:color w:val="auto"/>
          <w:sz w:val="44"/>
          <w:szCs w:val="44"/>
        </w:rPr>
        <w:t>019年应收账款融资专项资金</w:t>
      </w:r>
      <w:r>
        <w:rPr>
          <w:rFonts w:hint="eastAsia" w:ascii="华文中宋" w:hAnsi="华文中宋" w:eastAsia="华文中宋" w:cs="华文中宋"/>
          <w:b/>
          <w:color w:val="auto"/>
          <w:sz w:val="44"/>
          <w:szCs w:val="44"/>
          <w:lang w:eastAsia="zh-CN"/>
        </w:rPr>
        <w:t>奖励项目</w:t>
      </w:r>
      <w:r>
        <w:rPr>
          <w:rFonts w:ascii="华文中宋" w:hAnsi="华文中宋" w:eastAsia="华文中宋" w:cs="华文中宋"/>
          <w:b/>
          <w:color w:val="auto"/>
          <w:sz w:val="44"/>
          <w:szCs w:val="44"/>
        </w:rPr>
        <w:t>的通知</w:t>
      </w:r>
    </w:p>
    <w:p>
      <w:pPr>
        <w:spacing w:line="560" w:lineRule="exact"/>
        <w:rPr>
          <w:rFonts w:hint="eastAsia" w:ascii="仿宋_GB2312" w:hAnsi="Courier New" w:eastAsia="仿宋_GB2312" w:cs="仿宋_GB2312"/>
          <w:color w:val="auto"/>
          <w:sz w:val="32"/>
          <w:szCs w:val="32"/>
        </w:rPr>
      </w:pPr>
    </w:p>
    <w:p>
      <w:pPr>
        <w:keepNext w:val="0"/>
        <w:keepLines w:val="0"/>
        <w:pageBreakBefore w:val="0"/>
        <w:kinsoku/>
        <w:overflowPunct/>
        <w:topLinePunct w:val="0"/>
        <w:autoSpaceDE/>
        <w:autoSpaceDN/>
        <w:bidi w:val="0"/>
        <w:adjustRightInd/>
        <w:snapToGrid/>
        <w:spacing w:line="540" w:lineRule="exact"/>
        <w:ind w:left="0" w:lef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各县（市、区）</w:t>
      </w:r>
      <w:r>
        <w:rPr>
          <w:rFonts w:hint="eastAsia" w:ascii="仿宋_GB2312" w:hAnsi="仿宋_GB2312" w:eastAsia="仿宋_GB2312" w:cs="仿宋_GB2312"/>
          <w:color w:val="auto"/>
          <w:sz w:val="32"/>
          <w:szCs w:val="32"/>
          <w:lang w:eastAsia="zh-CN"/>
        </w:rPr>
        <w:t>工信（工信商务、工信科技）</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、财政局</w:t>
      </w:r>
      <w:r>
        <w:rPr>
          <w:rFonts w:hint="eastAsia" w:ascii="仿宋_GB2312" w:hAnsi="仿宋_GB2312" w:eastAsia="仿宋_GB2312" w:cs="仿宋_GB2312"/>
          <w:color w:val="auto"/>
          <w:sz w:val="32"/>
          <w:szCs w:val="32"/>
        </w:rPr>
        <w:t>，泉州开发区、泉州台商投资区科经局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财政局</w:t>
      </w:r>
      <w:r>
        <w:rPr>
          <w:rFonts w:hint="eastAsia" w:ascii="仿宋_GB2312" w:hAnsi="仿宋_GB2312" w:eastAsia="仿宋_GB2312" w:cs="仿宋_GB2312"/>
          <w:color w:val="auto"/>
          <w:sz w:val="32"/>
          <w:szCs w:val="32"/>
          <w:lang w:eastAsia="zh-CN"/>
        </w:rPr>
        <w:t>，人民银行辖内各县（市）支行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根据《</w:t>
      </w:r>
      <w:r>
        <w:rPr>
          <w:rFonts w:hint="eastAsia" w:ascii="仿宋_GB2312" w:hAnsi="仿宋_GB2312" w:eastAsia="仿宋_GB2312" w:cs="仿宋_GB2312"/>
          <w:color w:val="auto"/>
          <w:sz w:val="32"/>
          <w:szCs w:val="32"/>
          <w:lang w:eastAsia="zh-CN"/>
        </w:rPr>
        <w:t>福建省工业和信息化厅</w:t>
      </w:r>
      <w:r>
        <w:rPr>
          <w:rFonts w:hint="eastAsia" w:ascii="仿宋_GB2312" w:hAnsi="仿宋_GB2312" w:eastAsia="仿宋_GB2312" w:cs="仿宋_GB2312"/>
          <w:color w:val="auto"/>
          <w:sz w:val="32"/>
          <w:szCs w:val="32"/>
          <w:lang w:val="en-US" w:eastAsia="zh-CN"/>
        </w:rPr>
        <w:t xml:space="preserve"> 人民银行福州中心支行关于加快推进应收账款融资试点工作的通知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闽工信中小</w:t>
      </w:r>
      <w:r>
        <w:rPr>
          <w:rFonts w:hint="eastAsia" w:ascii="仿宋_GB2312" w:hAnsi="仿宋_GB2312" w:eastAsia="仿宋_GB2312" w:cs="仿宋_GB2312"/>
          <w:color w:val="auto"/>
          <w:sz w:val="32"/>
          <w:szCs w:val="32"/>
        </w:rPr>
        <w:t>〔2019〕9号）</w:t>
      </w:r>
      <w:r>
        <w:rPr>
          <w:rFonts w:hint="eastAsia" w:ascii="仿宋_GB2312" w:hAnsi="仿宋_GB2312" w:eastAsia="仿宋_GB2312" w:cs="仿宋_GB2312"/>
          <w:color w:val="auto"/>
          <w:sz w:val="32"/>
          <w:szCs w:val="32"/>
          <w:lang w:eastAsia="zh-CN"/>
        </w:rPr>
        <w:t>、《福建省财政厅、福建省工业和信息化厅关于下达</w:t>
      </w:r>
      <w:r>
        <w:rPr>
          <w:rFonts w:hint="eastAsia" w:ascii="仿宋_GB2312" w:hAnsi="仿宋_GB2312" w:eastAsia="仿宋_GB2312" w:cs="仿宋_GB2312"/>
          <w:color w:val="auto"/>
          <w:sz w:val="32"/>
          <w:szCs w:val="32"/>
          <w:lang w:val="en-US" w:eastAsia="zh-CN"/>
        </w:rPr>
        <w:t>2019年中小微企业发展专项转移支付资金的通知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闽财企指</w:t>
      </w:r>
      <w:r>
        <w:rPr>
          <w:rFonts w:hint="eastAsia" w:ascii="仿宋_GB2312" w:hAnsi="仿宋_GB2312" w:eastAsia="仿宋_GB2312" w:cs="仿宋_GB2312"/>
          <w:color w:val="auto"/>
          <w:sz w:val="32"/>
          <w:szCs w:val="32"/>
        </w:rPr>
        <w:t>〔2019〕</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精神，</w:t>
      </w:r>
      <w:r>
        <w:rPr>
          <w:rFonts w:hint="eastAsia" w:ascii="仿宋_GB2312" w:hAnsi="仿宋_GB2312" w:eastAsia="仿宋_GB2312" w:cs="仿宋_GB2312"/>
          <w:color w:val="auto"/>
          <w:sz w:val="32"/>
          <w:szCs w:val="32"/>
        </w:rPr>
        <w:t>现</w:t>
      </w:r>
      <w:r>
        <w:rPr>
          <w:rFonts w:hint="eastAsia" w:ascii="仿宋_GB2312" w:hAnsi="仿宋_GB2312" w:eastAsia="仿宋_GB2312" w:cs="仿宋_GB2312"/>
          <w:color w:val="auto"/>
          <w:sz w:val="32"/>
          <w:szCs w:val="32"/>
          <w:lang w:eastAsia="zh-CN"/>
        </w:rPr>
        <w:t>就</w:t>
      </w:r>
      <w:r>
        <w:rPr>
          <w:rFonts w:hint="eastAsia" w:ascii="仿宋_GB2312" w:hAnsi="仿宋_GB2312" w:eastAsia="仿宋_GB2312" w:cs="仿宋_GB2312"/>
          <w:color w:val="auto"/>
          <w:sz w:val="32"/>
          <w:szCs w:val="32"/>
        </w:rPr>
        <w:t>组织</w:t>
      </w:r>
      <w:r>
        <w:rPr>
          <w:rFonts w:hint="eastAsia" w:ascii="仿宋_GB2312" w:hAnsi="仿宋_GB2312" w:eastAsia="仿宋_GB2312" w:cs="仿宋_GB2312"/>
          <w:color w:val="auto"/>
          <w:sz w:val="32"/>
          <w:szCs w:val="32"/>
          <w:lang w:eastAsia="zh-CN"/>
        </w:rPr>
        <w:t>申报</w:t>
      </w:r>
      <w:r>
        <w:rPr>
          <w:rFonts w:hint="eastAsia" w:ascii="仿宋_GB2312" w:hAnsi="仿宋_GB2312" w:eastAsia="仿宋_GB2312" w:cs="仿宋_GB2312"/>
          <w:color w:val="auto"/>
          <w:sz w:val="32"/>
          <w:szCs w:val="32"/>
        </w:rPr>
        <w:t>2019年</w:t>
      </w:r>
      <w:r>
        <w:rPr>
          <w:rFonts w:hint="eastAsia" w:ascii="仿宋_GB2312" w:hAnsi="仿宋_GB2312" w:eastAsia="仿宋_GB2312" w:cs="仿宋_GB2312"/>
          <w:color w:val="auto"/>
          <w:sz w:val="32"/>
          <w:szCs w:val="32"/>
          <w:lang w:eastAsia="zh-CN"/>
        </w:rPr>
        <w:t>泉州</w:t>
      </w:r>
      <w:r>
        <w:rPr>
          <w:rFonts w:hint="eastAsia" w:ascii="仿宋_GB2312" w:hAnsi="仿宋_GB2312" w:eastAsia="仿宋_GB2312" w:cs="仿宋_GB2312"/>
          <w:color w:val="auto"/>
          <w:sz w:val="32"/>
          <w:szCs w:val="32"/>
        </w:rPr>
        <w:t>市应收账款融资专项资金</w:t>
      </w:r>
      <w:r>
        <w:rPr>
          <w:rFonts w:hint="eastAsia" w:ascii="仿宋_GB2312" w:hAnsi="仿宋_GB2312" w:eastAsia="仿宋_GB2312" w:cs="仿宋_GB2312"/>
          <w:color w:val="auto"/>
          <w:sz w:val="32"/>
          <w:szCs w:val="32"/>
          <w:lang w:eastAsia="zh-CN"/>
        </w:rPr>
        <w:t>奖励项目有关</w:t>
      </w:r>
      <w:r>
        <w:rPr>
          <w:rFonts w:hint="eastAsia" w:ascii="仿宋_GB2312" w:hAnsi="仿宋_GB2312" w:eastAsia="仿宋_GB2312" w:cs="仿宋_GB2312"/>
          <w:color w:val="auto"/>
          <w:sz w:val="32"/>
          <w:szCs w:val="32"/>
        </w:rPr>
        <w:t>事项通知如下：</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 xml:space="preserve">一、申报条件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申报</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必须为</w:t>
      </w:r>
      <w:r>
        <w:rPr>
          <w:rFonts w:hint="eastAsia" w:ascii="仿宋_GB2312" w:hAnsi="仿宋_GB2312" w:eastAsia="仿宋_GB2312" w:cs="仿宋_GB2312"/>
          <w:color w:val="auto"/>
          <w:sz w:val="32"/>
          <w:szCs w:val="32"/>
          <w:lang w:val="en-US" w:eastAsia="zh-CN"/>
        </w:rPr>
        <w:t>2018年1月1日前依法设立，</w:t>
      </w:r>
      <w:r>
        <w:rPr>
          <w:rFonts w:hint="eastAsia" w:ascii="仿宋_GB2312" w:hAnsi="仿宋_GB2312" w:eastAsia="仿宋_GB2312" w:cs="仿宋_GB2312"/>
          <w:color w:val="auto"/>
          <w:sz w:val="32"/>
          <w:szCs w:val="32"/>
        </w:rPr>
        <w:t>具有独立法人资格，且注册地、税务登记地均在泉州辖区内的</w:t>
      </w:r>
      <w:r>
        <w:rPr>
          <w:rFonts w:hint="eastAsia" w:ascii="仿宋_GB2312" w:hAnsi="仿宋_GB2312" w:eastAsia="仿宋_GB2312" w:cs="仿宋_GB2312"/>
          <w:color w:val="auto"/>
          <w:sz w:val="32"/>
          <w:szCs w:val="32"/>
          <w:lang w:eastAsia="zh-CN"/>
        </w:rPr>
        <w:t>供应链核心企业（工业企业、软件信息企业）。供应链核心企业指</w:t>
      </w: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lang w:eastAsia="zh-CN"/>
        </w:rPr>
        <w:t>人民银行征信中心应收账款融资服务平台（</w:t>
      </w:r>
      <w:r>
        <w:rPr>
          <w:rFonts w:hint="eastAsia" w:ascii="仿宋_GB2312" w:hAnsi="仿宋_GB2312" w:eastAsia="仿宋_GB2312" w:cs="仿宋_GB2312"/>
          <w:color w:val="auto"/>
          <w:sz w:val="32"/>
          <w:szCs w:val="32"/>
          <w:lang w:val="en-US" w:eastAsia="zh-CN"/>
        </w:rPr>
        <w:t>以下简称“中征平台”</w:t>
      </w:r>
      <w:r>
        <w:rPr>
          <w:rFonts w:hint="eastAsia" w:ascii="仿宋_GB2312" w:hAnsi="仿宋_GB2312" w:eastAsia="仿宋_GB2312" w:cs="仿宋_GB2312"/>
          <w:color w:val="auto"/>
          <w:sz w:val="32"/>
          <w:szCs w:val="32"/>
          <w:lang w:eastAsia="zh-CN"/>
        </w:rPr>
        <w:t>）在线确认并帮助中小微企业实现应收账款融资的工业和信息化企业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）2018年1月1日至201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月31日期间</w:t>
      </w:r>
      <w:r>
        <w:rPr>
          <w:rFonts w:hint="eastAsia" w:ascii="仿宋_GB2312" w:hAnsi="仿宋_GB2312" w:eastAsia="仿宋_GB2312" w:cs="仿宋_GB2312"/>
          <w:color w:val="auto"/>
          <w:sz w:val="32"/>
          <w:szCs w:val="32"/>
          <w:lang w:eastAsia="zh-CN"/>
        </w:rPr>
        <w:t>（即中征平台上确认并实际放款时间）</w:t>
      </w: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lang w:eastAsia="zh-CN"/>
        </w:rPr>
        <w:t>中征平台</w:t>
      </w:r>
      <w:r>
        <w:rPr>
          <w:rFonts w:hint="eastAsia" w:ascii="仿宋_GB2312" w:hAnsi="仿宋_GB2312" w:eastAsia="仿宋_GB2312" w:cs="仿宋_GB2312"/>
          <w:color w:val="auto"/>
          <w:sz w:val="32"/>
          <w:szCs w:val="32"/>
        </w:rPr>
        <w:t>在线确认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并且帮助</w:t>
      </w:r>
      <w:r>
        <w:rPr>
          <w:rFonts w:hint="eastAsia" w:ascii="仿宋_GB2312" w:hAnsi="仿宋_GB2312" w:eastAsia="仿宋_GB2312" w:cs="仿宋_GB2312"/>
          <w:color w:val="auto"/>
          <w:sz w:val="32"/>
          <w:szCs w:val="32"/>
          <w:lang w:eastAsia="zh-CN"/>
        </w:rPr>
        <w:t>福建省</w:t>
      </w:r>
      <w:r>
        <w:rPr>
          <w:rFonts w:hint="eastAsia" w:ascii="仿宋_GB2312" w:hAnsi="仿宋_GB2312" w:eastAsia="仿宋_GB2312" w:cs="仿宋_GB2312"/>
          <w:color w:val="auto"/>
          <w:sz w:val="32"/>
          <w:szCs w:val="32"/>
        </w:rPr>
        <w:t>中小微企业（划分标准根据《中小企业划型标准规定》（工信部联企业〔2011〕300号）确定）实现应收账款融资。</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奖励标准</w:t>
      </w:r>
    </w:p>
    <w:p>
      <w:pPr>
        <w:widowControl w:val="0"/>
        <w:numPr>
          <w:ilvl w:val="0"/>
          <w:numId w:val="0"/>
        </w:numPr>
        <w:wordWrap/>
        <w:adjustRightInd/>
        <w:snapToGrid/>
        <w:spacing w:line="540" w:lineRule="exac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申报企业</w:t>
      </w:r>
      <w:r>
        <w:rPr>
          <w:rFonts w:hint="eastAsia" w:ascii="仿宋_GB2312" w:hAnsi="仿宋_GB2312" w:eastAsia="仿宋_GB2312" w:cs="仿宋_GB2312"/>
          <w:color w:val="auto"/>
          <w:sz w:val="32"/>
          <w:szCs w:val="32"/>
        </w:rPr>
        <w:t>2018年1月1日至201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月31日期间通过</w:t>
      </w:r>
      <w:r>
        <w:rPr>
          <w:rFonts w:hint="eastAsia" w:ascii="仿宋_GB2312" w:hAnsi="仿宋_GB2312" w:eastAsia="仿宋_GB2312" w:cs="仿宋_GB2312"/>
          <w:color w:val="auto"/>
          <w:sz w:val="32"/>
          <w:szCs w:val="32"/>
          <w:lang w:val="en-US" w:eastAsia="zh-CN"/>
        </w:rPr>
        <w:t>中征平台</w:t>
      </w:r>
      <w:r>
        <w:rPr>
          <w:rFonts w:hint="eastAsia" w:ascii="仿宋_GB2312" w:hAnsi="仿宋_GB2312" w:eastAsia="仿宋_GB2312" w:cs="仿宋_GB2312"/>
          <w:color w:val="auto"/>
          <w:sz w:val="32"/>
          <w:szCs w:val="32"/>
        </w:rPr>
        <w:t>在线确认</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帮助</w:t>
      </w:r>
      <w:r>
        <w:rPr>
          <w:rFonts w:hint="eastAsia" w:ascii="仿宋_GB2312" w:hAnsi="仿宋_GB2312" w:eastAsia="仿宋_GB2312" w:cs="仿宋_GB2312"/>
          <w:color w:val="auto"/>
          <w:sz w:val="32"/>
          <w:szCs w:val="32"/>
          <w:lang w:eastAsia="zh-CN"/>
        </w:rPr>
        <w:t>福建省</w:t>
      </w:r>
      <w:r>
        <w:rPr>
          <w:rFonts w:hint="eastAsia" w:ascii="仿宋_GB2312" w:hAnsi="仿宋_GB2312" w:eastAsia="仿宋_GB2312" w:cs="仿宋_GB2312"/>
          <w:color w:val="auto"/>
          <w:sz w:val="32"/>
          <w:szCs w:val="32"/>
        </w:rPr>
        <w:t>中小微企业实现应收账款</w:t>
      </w:r>
      <w:r>
        <w:rPr>
          <w:rFonts w:hint="eastAsia" w:ascii="仿宋_GB2312" w:hAnsi="仿宋_GB2312" w:eastAsia="仿宋_GB2312" w:cs="仿宋_GB2312"/>
          <w:color w:val="auto"/>
          <w:sz w:val="32"/>
          <w:szCs w:val="32"/>
          <w:lang w:eastAsia="zh-CN"/>
        </w:rPr>
        <w:t>贷款</w:t>
      </w:r>
      <w:r>
        <w:rPr>
          <w:rFonts w:hint="eastAsia" w:ascii="仿宋_GB2312" w:hAnsi="仿宋_GB2312" w:eastAsia="仿宋_GB2312" w:cs="仿宋_GB2312"/>
          <w:color w:val="auto"/>
          <w:sz w:val="32"/>
          <w:szCs w:val="32"/>
        </w:rPr>
        <w:t>融资年化金额</w:t>
      </w:r>
      <w:r>
        <w:rPr>
          <w:rFonts w:hint="eastAsia" w:ascii="仿宋_GB2312" w:hAnsi="仿宋_GB2312" w:eastAsia="仿宋_GB2312" w:cs="仿宋_GB2312"/>
          <w:color w:val="auto"/>
          <w:sz w:val="32"/>
          <w:szCs w:val="32"/>
          <w:lang w:eastAsia="zh-CN"/>
        </w:rPr>
        <w:t>不超过</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的比例</w:t>
      </w:r>
      <w:r>
        <w:rPr>
          <w:rFonts w:hint="eastAsia" w:ascii="仿宋_GB2312" w:hAnsi="仿宋_GB2312" w:eastAsia="仿宋_GB2312" w:cs="仿宋_GB2312"/>
          <w:color w:val="auto"/>
          <w:sz w:val="32"/>
          <w:szCs w:val="32"/>
        </w:rPr>
        <w:t>予以奖励，单家企业</w:t>
      </w:r>
      <w:r>
        <w:rPr>
          <w:rFonts w:hint="eastAsia" w:ascii="仿宋_GB2312" w:hAnsi="仿宋_GB2312" w:eastAsia="仿宋_GB2312" w:cs="仿宋_GB2312"/>
          <w:color w:val="auto"/>
          <w:sz w:val="32"/>
          <w:szCs w:val="32"/>
          <w:lang w:eastAsia="zh-CN"/>
        </w:rPr>
        <w:t>奖励资金每年</w:t>
      </w:r>
      <w:r>
        <w:rPr>
          <w:rFonts w:hint="eastAsia" w:ascii="仿宋_GB2312" w:hAnsi="仿宋_GB2312" w:eastAsia="仿宋_GB2312" w:cs="仿宋_GB2312"/>
          <w:color w:val="auto"/>
          <w:sz w:val="32"/>
          <w:szCs w:val="32"/>
        </w:rPr>
        <w:t>最高不超过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00万元。</w:t>
      </w:r>
    </w:p>
    <w:p>
      <w:pPr>
        <w:keepNext w:val="0"/>
        <w:keepLines w:val="0"/>
        <w:pageBreakBefore w:val="0"/>
        <w:numPr>
          <w:ilvl w:val="0"/>
          <w:numId w:val="1"/>
        </w:numPr>
        <w:kinsoku/>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申报</w:t>
      </w:r>
      <w:r>
        <w:rPr>
          <w:rFonts w:hint="eastAsia" w:ascii="黑体" w:hAnsi="黑体" w:eastAsia="黑体" w:cs="黑体"/>
          <w:color w:val="auto"/>
          <w:sz w:val="32"/>
          <w:szCs w:val="32"/>
          <w:lang w:eastAsia="zh-CN"/>
        </w:rPr>
        <w:t>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项目采取网上申报与书面申报相结合的方式。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eastAsia="zh-CN"/>
        </w:rPr>
        <w:t>（一）</w:t>
      </w:r>
      <w:r>
        <w:rPr>
          <w:rFonts w:hint="eastAsia" w:ascii="仿宋_GB2312" w:hAnsi="仿宋_GB2312" w:eastAsia="仿宋_GB2312" w:cs="仿宋_GB2312"/>
          <w:i w:val="0"/>
          <w:caps w:val="0"/>
          <w:color w:val="auto"/>
          <w:spacing w:val="0"/>
          <w:sz w:val="32"/>
          <w:szCs w:val="32"/>
          <w:shd w:val="clear" w:fill="FFFFFF"/>
        </w:rPr>
        <w:t>网上申报：</w:t>
      </w:r>
      <w:r>
        <w:rPr>
          <w:rFonts w:hint="eastAsia" w:ascii="仿宋_GB2312" w:hAnsi="仿宋_GB2312" w:eastAsia="仿宋_GB2312" w:cs="仿宋_GB2312"/>
          <w:i w:val="0"/>
          <w:caps w:val="0"/>
          <w:color w:val="auto"/>
          <w:spacing w:val="0"/>
          <w:sz w:val="32"/>
          <w:szCs w:val="32"/>
          <w:shd w:val="clear" w:fill="FFFFFF"/>
          <w:lang w:eastAsia="zh-CN"/>
        </w:rPr>
        <w:t>申报企业</w:t>
      </w:r>
      <w:r>
        <w:rPr>
          <w:rFonts w:hint="eastAsia" w:ascii="仿宋_GB2312" w:hAnsi="仿宋_GB2312" w:eastAsia="仿宋_GB2312" w:cs="仿宋_GB2312"/>
          <w:i w:val="0"/>
          <w:caps w:val="0"/>
          <w:color w:val="auto"/>
          <w:spacing w:val="0"/>
          <w:sz w:val="32"/>
          <w:szCs w:val="32"/>
          <w:shd w:val="clear" w:fill="FFFFFF"/>
        </w:rPr>
        <w:t>从泉州市工信局门户网站（</w:t>
      </w:r>
      <w:r>
        <w:rPr>
          <w:rFonts w:hint="eastAsia" w:ascii="仿宋_GB2312" w:hAnsi="仿宋_GB2312" w:eastAsia="仿宋_GB2312" w:cs="仿宋_GB2312"/>
          <w:i w:val="0"/>
          <w:caps w:val="0"/>
          <w:color w:val="auto"/>
          <w:spacing w:val="0"/>
          <w:sz w:val="32"/>
          <w:szCs w:val="32"/>
          <w:shd w:val="clear" w:fill="FFFFFF"/>
          <w:lang w:val="en-US"/>
        </w:rPr>
        <w:t>http://gxj.quanzhou.gov.cn/</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eastAsia="仿宋_GB2312" w:cs="仿宋_GB2312"/>
          <w:color w:val="auto"/>
          <w:kern w:val="0"/>
          <w:sz w:val="32"/>
          <w:szCs w:val="32"/>
          <w:lang w:eastAsia="zh-CN"/>
        </w:rPr>
        <w:t>页面进行注册、填报、提交，提交企业选择属地县（市、区）工信部门。</w:t>
      </w:r>
      <w:r>
        <w:rPr>
          <w:rFonts w:hint="eastAsia" w:ascii="仿宋_GB2312" w:hAnsi="仿宋_GB2312" w:eastAsia="仿宋_GB2312" w:cs="仿宋_GB2312"/>
          <w:i w:val="0"/>
          <w:caps w:val="0"/>
          <w:color w:val="auto"/>
          <w:spacing w:val="0"/>
          <w:sz w:val="32"/>
          <w:szCs w:val="32"/>
          <w:shd w:val="clear" w:fill="FFFFFF"/>
        </w:rPr>
        <w:t>网上申</w:t>
      </w:r>
      <w:r>
        <w:rPr>
          <w:rFonts w:hint="eastAsia" w:ascii="仿宋_GB2312" w:hAnsi="仿宋_GB2312" w:eastAsia="仿宋_GB2312" w:cs="仿宋_GB2312"/>
          <w:i w:val="0"/>
          <w:caps w:val="0"/>
          <w:color w:val="auto"/>
          <w:spacing w:val="0"/>
          <w:sz w:val="32"/>
          <w:szCs w:val="32"/>
          <w:shd w:val="clear" w:fill="FFFFFF"/>
          <w:lang w:eastAsia="zh-CN"/>
        </w:rPr>
        <w:t>报</w:t>
      </w:r>
      <w:r>
        <w:rPr>
          <w:rFonts w:hint="eastAsia" w:ascii="仿宋_GB2312" w:hAnsi="仿宋_GB2312" w:eastAsia="仿宋_GB2312" w:cs="仿宋_GB2312"/>
          <w:i w:val="0"/>
          <w:caps w:val="0"/>
          <w:color w:val="auto"/>
          <w:spacing w:val="0"/>
          <w:sz w:val="32"/>
          <w:szCs w:val="32"/>
          <w:shd w:val="clear" w:fill="FFFFFF"/>
        </w:rPr>
        <w:t>截止时间为</w:t>
      </w:r>
      <w:r>
        <w:rPr>
          <w:rFonts w:hint="eastAsia" w:ascii="仿宋_GB2312" w:hAnsi="仿宋_GB2312" w:eastAsia="仿宋_GB2312" w:cs="仿宋_GB2312"/>
          <w:i w:val="0"/>
          <w:caps w:val="0"/>
          <w:color w:val="auto"/>
          <w:spacing w:val="0"/>
          <w:sz w:val="32"/>
          <w:szCs w:val="32"/>
          <w:shd w:val="clear" w:fill="FFFFFF"/>
          <w:lang w:val="en-US" w:eastAsia="zh-CN"/>
        </w:rPr>
        <w:t>9</w:t>
      </w:r>
      <w:r>
        <w:rPr>
          <w:rFonts w:hint="eastAsia" w:ascii="仿宋_GB2312" w:hAnsi="仿宋_GB2312" w:eastAsia="仿宋_GB2312" w:cs="仿宋_GB2312"/>
          <w:i w:val="0"/>
          <w:caps w:val="0"/>
          <w:color w:val="auto"/>
          <w:spacing w:val="0"/>
          <w:sz w:val="32"/>
          <w:szCs w:val="32"/>
          <w:shd w:val="clear" w:fill="FFFFFF"/>
        </w:rPr>
        <w:t>月</w:t>
      </w:r>
      <w:r>
        <w:rPr>
          <w:rFonts w:hint="eastAsia" w:ascii="仿宋_GB2312" w:hAnsi="仿宋_GB2312" w:eastAsia="仿宋_GB2312" w:cs="仿宋_GB2312"/>
          <w:i w:val="0"/>
          <w:caps w:val="0"/>
          <w:color w:val="auto"/>
          <w:spacing w:val="0"/>
          <w:sz w:val="32"/>
          <w:szCs w:val="32"/>
          <w:shd w:val="clear" w:fill="FFFFFF"/>
          <w:lang w:val="en-US" w:eastAsia="zh-CN"/>
        </w:rPr>
        <w:t>27</w:t>
      </w:r>
      <w:r>
        <w:rPr>
          <w:rFonts w:hint="eastAsia" w:ascii="仿宋_GB2312" w:hAnsi="仿宋_GB2312" w:eastAsia="仿宋_GB2312" w:cs="仿宋_GB2312"/>
          <w:i w:val="0"/>
          <w:caps w:val="0"/>
          <w:color w:val="auto"/>
          <w:spacing w:val="0"/>
          <w:sz w:val="32"/>
          <w:szCs w:val="32"/>
          <w:shd w:val="clear" w:fill="FFFFFF"/>
        </w:rPr>
        <w:t>日</w:t>
      </w:r>
      <w:r>
        <w:rPr>
          <w:rFonts w:hint="eastAsia" w:ascii="仿宋_GB2312" w:hAnsi="仿宋_GB2312" w:eastAsia="仿宋_GB2312" w:cs="仿宋_GB2312"/>
          <w:i w:val="0"/>
          <w:caps w:val="0"/>
          <w:color w:val="auto"/>
          <w:spacing w:val="0"/>
          <w:sz w:val="32"/>
          <w:szCs w:val="32"/>
          <w:shd w:val="clear" w:fill="FFFFFF"/>
          <w:lang w:val="en-US"/>
        </w:rPr>
        <w:t>24</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rPr>
        <w:t>00</w:t>
      </w:r>
      <w:r>
        <w:rPr>
          <w:rFonts w:hint="eastAsia" w:ascii="仿宋_GB2312" w:hAnsi="仿宋_GB2312" w:eastAsia="仿宋_GB2312" w:cs="仿宋_GB2312"/>
          <w:i w:val="0"/>
          <w:caps w:val="0"/>
          <w:color w:val="auto"/>
          <w:spacing w:val="0"/>
          <w:sz w:val="32"/>
          <w:szCs w:val="32"/>
          <w:shd w:val="clear" w:fill="FFFFFF"/>
        </w:rPr>
        <w:t>（届时申报系统将自动关闭）。 </w:t>
      </w:r>
    </w:p>
    <w:p>
      <w:pPr>
        <w:keepNext w:val="0"/>
        <w:keepLines w:val="0"/>
        <w:pageBreakBefore w:val="0"/>
        <w:numPr>
          <w:ilvl w:val="0"/>
          <w:numId w:val="0"/>
        </w:numPr>
        <w:kinsoku/>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shd w:val="clear" w:fill="FFFFFF"/>
          <w:lang w:eastAsia="zh-CN"/>
        </w:rPr>
        <w:t>（二）</w:t>
      </w:r>
      <w:r>
        <w:rPr>
          <w:rFonts w:hint="eastAsia" w:ascii="仿宋_GB2312" w:hAnsi="仿宋_GB2312" w:eastAsia="仿宋_GB2312" w:cs="仿宋_GB2312"/>
          <w:b w:val="0"/>
          <w:bCs w:val="0"/>
          <w:i w:val="0"/>
          <w:caps w:val="0"/>
          <w:color w:val="auto"/>
          <w:spacing w:val="0"/>
          <w:sz w:val="32"/>
          <w:szCs w:val="32"/>
          <w:shd w:val="clear" w:fill="FFFFFF"/>
        </w:rPr>
        <w:t>书面申报：</w:t>
      </w:r>
      <w:r>
        <w:rPr>
          <w:rFonts w:hint="eastAsia" w:ascii="仿宋_GB2312" w:hAnsi="仿宋_GB2312" w:eastAsia="仿宋_GB2312" w:cs="仿宋_GB2312"/>
          <w:b w:val="0"/>
          <w:bCs w:val="0"/>
          <w:i w:val="0"/>
          <w:caps w:val="0"/>
          <w:color w:val="auto"/>
          <w:spacing w:val="0"/>
          <w:sz w:val="32"/>
          <w:szCs w:val="32"/>
          <w:shd w:val="clear" w:fill="FFFFFF"/>
          <w:lang w:eastAsia="zh-CN"/>
        </w:rPr>
        <w:t>申报企业</w:t>
      </w:r>
      <w:r>
        <w:rPr>
          <w:rFonts w:hint="eastAsia" w:ascii="仿宋_GB2312" w:hAnsi="仿宋_GB2312" w:eastAsia="仿宋_GB2312" w:cs="仿宋_GB2312"/>
          <w:b w:val="0"/>
          <w:bCs w:val="0"/>
          <w:i w:val="0"/>
          <w:caps w:val="0"/>
          <w:color w:val="auto"/>
          <w:spacing w:val="0"/>
          <w:sz w:val="32"/>
          <w:szCs w:val="32"/>
          <w:shd w:val="clear" w:fill="FFFFFF"/>
        </w:rPr>
        <w:t>应按照通知要求，形成完整书面上报材料</w:t>
      </w:r>
      <w:r>
        <w:rPr>
          <w:rFonts w:hint="eastAsia" w:ascii="仿宋_GB2312" w:hAnsi="仿宋_GB2312" w:eastAsia="仿宋_GB2312" w:cs="仿宋_GB2312"/>
          <w:b w:val="0"/>
          <w:bCs w:val="0"/>
          <w:color w:val="auto"/>
          <w:kern w:val="0"/>
          <w:sz w:val="32"/>
          <w:szCs w:val="32"/>
          <w:lang w:eastAsia="zh-CN"/>
        </w:rPr>
        <w:t>（一式</w:t>
      </w:r>
      <w:r>
        <w:rPr>
          <w:rFonts w:hint="eastAsia" w:ascii="仿宋_GB2312" w:hAnsi="仿宋_GB2312" w:eastAsia="仿宋_GB2312" w:cs="仿宋_GB2312"/>
          <w:b w:val="0"/>
          <w:bCs w:val="0"/>
          <w:color w:val="auto"/>
          <w:kern w:val="0"/>
          <w:sz w:val="32"/>
          <w:szCs w:val="32"/>
          <w:lang w:val="en-US" w:eastAsia="zh-CN"/>
        </w:rPr>
        <w:t>四</w:t>
      </w:r>
      <w:r>
        <w:rPr>
          <w:rFonts w:hint="eastAsia" w:ascii="仿宋_GB2312" w:hAnsi="仿宋_GB2312" w:eastAsia="仿宋_GB2312" w:cs="仿宋_GB2312"/>
          <w:b w:val="0"/>
          <w:bCs w:val="0"/>
          <w:color w:val="auto"/>
          <w:kern w:val="0"/>
          <w:sz w:val="32"/>
          <w:szCs w:val="32"/>
          <w:lang w:eastAsia="zh-CN"/>
        </w:rPr>
        <w:t>份，所提供所有复印件材料须注明“与原件相符”，并加盖申报企业公章），电子版光盘（一份，附件表格</w:t>
      </w:r>
      <w:r>
        <w:rPr>
          <w:rFonts w:hint="eastAsia" w:ascii="仿宋_GB2312" w:hAnsi="仿宋_GB2312" w:eastAsia="仿宋_GB2312" w:cs="仿宋_GB2312"/>
          <w:b w:val="0"/>
          <w:bCs w:val="0"/>
          <w:color w:val="auto"/>
          <w:kern w:val="0"/>
          <w:sz w:val="32"/>
          <w:szCs w:val="32"/>
          <w:lang w:val="en-US" w:eastAsia="zh-CN"/>
        </w:rPr>
        <w:t>word</w:t>
      </w:r>
      <w:r>
        <w:rPr>
          <w:rFonts w:hint="eastAsia" w:ascii="仿宋_GB2312" w:hAnsi="仿宋_GB2312" w:eastAsia="仿宋_GB2312" w:cs="仿宋_GB2312"/>
          <w:b w:val="0"/>
          <w:bCs w:val="0"/>
          <w:color w:val="auto"/>
          <w:kern w:val="0"/>
          <w:sz w:val="32"/>
          <w:szCs w:val="32"/>
          <w:lang w:eastAsia="zh-CN"/>
        </w:rPr>
        <w:t>格式）</w:t>
      </w:r>
      <w:r>
        <w:rPr>
          <w:rFonts w:hint="eastAsia" w:ascii="仿宋_GB2312" w:hAnsi="仿宋_GB2312" w:eastAsia="仿宋_GB2312" w:cs="仿宋_GB2312"/>
          <w:b w:val="0"/>
          <w:bCs w:val="0"/>
          <w:i w:val="0"/>
          <w:caps w:val="0"/>
          <w:color w:val="auto"/>
          <w:spacing w:val="0"/>
          <w:sz w:val="32"/>
          <w:szCs w:val="32"/>
          <w:shd w:val="clear" w:fill="FFFFFF"/>
        </w:rPr>
        <w:t>，提交属地县级工信、财政</w:t>
      </w:r>
      <w:r>
        <w:rPr>
          <w:rFonts w:hint="eastAsia" w:ascii="仿宋_GB2312" w:hAnsi="仿宋_GB2312" w:eastAsia="仿宋_GB2312" w:cs="仿宋_GB2312"/>
          <w:b w:val="0"/>
          <w:bCs w:val="0"/>
          <w:i w:val="0"/>
          <w:caps w:val="0"/>
          <w:color w:val="auto"/>
          <w:spacing w:val="0"/>
          <w:sz w:val="32"/>
          <w:szCs w:val="32"/>
          <w:shd w:val="clear" w:fill="FFFFFF"/>
          <w:lang w:eastAsia="zh-CN"/>
        </w:rPr>
        <w:t>、人行部门</w:t>
      </w:r>
      <w:r>
        <w:rPr>
          <w:rFonts w:hint="eastAsia" w:ascii="仿宋_GB2312" w:hAnsi="仿宋_GB2312" w:eastAsia="仿宋_GB2312" w:cs="仿宋_GB2312"/>
          <w:b w:val="0"/>
          <w:bCs w:val="0"/>
          <w:i w:val="0"/>
          <w:caps w:val="0"/>
          <w:color w:val="auto"/>
          <w:spacing w:val="0"/>
          <w:sz w:val="32"/>
          <w:szCs w:val="32"/>
          <w:shd w:val="clear" w:fill="FFFFFF"/>
        </w:rPr>
        <w:t>。各县（市、区）工信、财政</w:t>
      </w:r>
      <w:r>
        <w:rPr>
          <w:rFonts w:hint="eastAsia" w:ascii="仿宋_GB2312" w:hAnsi="仿宋_GB2312" w:eastAsia="仿宋_GB2312" w:cs="仿宋_GB2312"/>
          <w:b w:val="0"/>
          <w:bCs w:val="0"/>
          <w:i w:val="0"/>
          <w:caps w:val="0"/>
          <w:color w:val="auto"/>
          <w:spacing w:val="0"/>
          <w:sz w:val="32"/>
          <w:szCs w:val="32"/>
          <w:shd w:val="clear" w:fill="FFFFFF"/>
          <w:lang w:eastAsia="zh-CN"/>
        </w:rPr>
        <w:t>、人行部门</w:t>
      </w:r>
      <w:r>
        <w:rPr>
          <w:rFonts w:hint="eastAsia" w:ascii="仿宋_GB2312" w:hAnsi="仿宋_GB2312" w:eastAsia="仿宋_GB2312" w:cs="仿宋_GB2312"/>
          <w:b w:val="0"/>
          <w:bCs w:val="0"/>
          <w:i w:val="0"/>
          <w:caps w:val="0"/>
          <w:color w:val="auto"/>
          <w:spacing w:val="0"/>
          <w:sz w:val="32"/>
          <w:szCs w:val="32"/>
          <w:shd w:val="clear" w:fill="FFFFFF"/>
        </w:rPr>
        <w:t>应对辖区内</w:t>
      </w:r>
      <w:r>
        <w:rPr>
          <w:rFonts w:hint="eastAsia" w:ascii="仿宋_GB2312" w:hAnsi="仿宋_GB2312" w:eastAsia="仿宋_GB2312" w:cs="仿宋_GB2312"/>
          <w:b w:val="0"/>
          <w:bCs w:val="0"/>
          <w:i w:val="0"/>
          <w:caps w:val="0"/>
          <w:color w:val="auto"/>
          <w:spacing w:val="0"/>
          <w:sz w:val="32"/>
          <w:szCs w:val="32"/>
          <w:shd w:val="clear" w:fill="FFFFFF"/>
          <w:lang w:eastAsia="zh-CN"/>
        </w:rPr>
        <w:t>申报</w:t>
      </w:r>
      <w:r>
        <w:rPr>
          <w:rFonts w:hint="eastAsia" w:ascii="仿宋_GB2312" w:hAnsi="仿宋_GB2312" w:eastAsia="仿宋_GB2312" w:cs="仿宋_GB2312"/>
          <w:b w:val="0"/>
          <w:bCs w:val="0"/>
          <w:i w:val="0"/>
          <w:caps w:val="0"/>
          <w:color w:val="auto"/>
          <w:spacing w:val="0"/>
          <w:sz w:val="32"/>
          <w:szCs w:val="32"/>
          <w:shd w:val="clear" w:fill="FFFFFF"/>
        </w:rPr>
        <w:t>项目进行初审，汇总、形成推荐意见</w:t>
      </w:r>
      <w:r>
        <w:rPr>
          <w:rFonts w:hint="eastAsia" w:ascii="仿宋_GB2312" w:hAnsi="仿宋_GB2312" w:eastAsia="仿宋_GB2312" w:cs="仿宋_GB2312"/>
          <w:b w:val="0"/>
          <w:bCs w:val="0"/>
          <w:i w:val="0"/>
          <w:caps w:val="0"/>
          <w:color w:val="auto"/>
          <w:spacing w:val="0"/>
          <w:sz w:val="32"/>
          <w:szCs w:val="32"/>
          <w:shd w:val="clear" w:fill="FFFFFF"/>
          <w:lang w:eastAsia="zh-CN"/>
        </w:rPr>
        <w:t>联合</w:t>
      </w:r>
      <w:r>
        <w:rPr>
          <w:rFonts w:hint="eastAsia" w:ascii="仿宋_GB2312" w:hAnsi="仿宋_GB2312" w:eastAsia="仿宋_GB2312" w:cs="仿宋_GB2312"/>
          <w:b w:val="0"/>
          <w:bCs w:val="0"/>
          <w:i w:val="0"/>
          <w:caps w:val="0"/>
          <w:color w:val="auto"/>
          <w:spacing w:val="0"/>
          <w:sz w:val="32"/>
          <w:szCs w:val="32"/>
          <w:shd w:val="clear" w:fill="FFFFFF"/>
        </w:rPr>
        <w:t>行文上报市工信局、财政局</w:t>
      </w:r>
      <w:r>
        <w:rPr>
          <w:rFonts w:hint="eastAsia" w:ascii="仿宋_GB2312" w:hAnsi="仿宋_GB2312" w:eastAsia="仿宋_GB2312" w:cs="仿宋_GB2312"/>
          <w:b w:val="0"/>
          <w:bCs w:val="0"/>
          <w:i w:val="0"/>
          <w:caps w:val="0"/>
          <w:color w:val="auto"/>
          <w:spacing w:val="0"/>
          <w:sz w:val="32"/>
          <w:szCs w:val="32"/>
          <w:shd w:val="clear" w:fill="FFFFFF"/>
          <w:lang w:eastAsia="zh-CN"/>
        </w:rPr>
        <w:t>、人行。</w:t>
      </w:r>
      <w:r>
        <w:rPr>
          <w:rFonts w:hint="eastAsia" w:ascii="仿宋_GB2312" w:hAnsi="仿宋_GB2312" w:eastAsia="仿宋_GB2312" w:cs="仿宋_GB2312"/>
          <w:b w:val="0"/>
          <w:bCs w:val="0"/>
          <w:i w:val="0"/>
          <w:caps w:val="0"/>
          <w:color w:val="auto"/>
          <w:spacing w:val="0"/>
          <w:sz w:val="32"/>
          <w:szCs w:val="32"/>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项目书面材料申报截止时间为2019年</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lang w:eastAsia="zh-CN"/>
        </w:rPr>
        <w:t>月</w:t>
      </w:r>
      <w:r>
        <w:rPr>
          <w:rFonts w:hint="eastAsia" w:ascii="仿宋_GB2312" w:hAnsi="仿宋_GB2312" w:eastAsia="仿宋_GB2312" w:cs="仿宋_GB2312"/>
          <w:color w:val="auto"/>
          <w:kern w:val="0"/>
          <w:sz w:val="32"/>
          <w:szCs w:val="32"/>
          <w:lang w:val="en-US" w:eastAsia="zh-CN"/>
        </w:rPr>
        <w:t>27</w:t>
      </w:r>
      <w:r>
        <w:rPr>
          <w:rFonts w:hint="eastAsia" w:ascii="仿宋_GB2312" w:hAnsi="仿宋_GB2312" w:eastAsia="仿宋_GB2312" w:cs="仿宋_GB2312"/>
          <w:color w:val="auto"/>
          <w:kern w:val="0"/>
          <w:sz w:val="32"/>
          <w:szCs w:val="32"/>
          <w:lang w:eastAsia="zh-CN"/>
        </w:rPr>
        <w:t>日(此截止时间指县级工信、财政、人行部门报送书面材料到市级部门的时间，各企业报送的截止时间需根据各县级工信、财政、人行部门通知的时间为准)。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rPr>
        <w:t>（三）</w:t>
      </w:r>
      <w:r>
        <w:rPr>
          <w:rFonts w:hint="eastAsia" w:ascii="仿宋_GB2312" w:hAnsi="仿宋_GB2312" w:eastAsia="仿宋_GB2312" w:cs="仿宋_GB2312"/>
          <w:b w:val="0"/>
          <w:bCs w:val="0"/>
          <w:i w:val="0"/>
          <w:caps w:val="0"/>
          <w:color w:val="auto"/>
          <w:spacing w:val="0"/>
          <w:sz w:val="32"/>
          <w:szCs w:val="32"/>
          <w:shd w:val="clear" w:fill="FFFFFF"/>
          <w:lang w:val="en-US" w:eastAsia="zh-CN"/>
        </w:rPr>
        <w:t>申报</w:t>
      </w:r>
      <w:r>
        <w:rPr>
          <w:rFonts w:hint="eastAsia" w:ascii="仿宋_GB2312" w:hAnsi="仿宋_GB2312" w:eastAsia="仿宋_GB2312" w:cs="仿宋_GB2312"/>
          <w:b w:val="0"/>
          <w:bCs w:val="0"/>
          <w:i w:val="0"/>
          <w:caps w:val="0"/>
          <w:color w:val="auto"/>
          <w:spacing w:val="0"/>
          <w:sz w:val="32"/>
          <w:szCs w:val="32"/>
          <w:shd w:val="clear" w:fill="FFFFFF"/>
        </w:rPr>
        <w:t>材料 </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泉州市中征</w:t>
      </w:r>
      <w:r>
        <w:rPr>
          <w:rFonts w:hint="eastAsia" w:ascii="仿宋_GB2312" w:hAnsi="仿宋_GB2312" w:eastAsia="仿宋_GB2312" w:cs="仿宋_GB2312"/>
          <w:bCs/>
          <w:color w:val="auto"/>
          <w:kern w:val="0"/>
          <w:sz w:val="32"/>
          <w:szCs w:val="32"/>
          <w:lang w:eastAsia="zh-CN"/>
        </w:rPr>
        <w:t>平台</w:t>
      </w:r>
      <w:r>
        <w:rPr>
          <w:rFonts w:hint="eastAsia" w:ascii="仿宋_GB2312" w:hAnsi="仿宋_GB2312" w:eastAsia="仿宋_GB2312" w:cs="仿宋_GB2312"/>
          <w:bCs/>
          <w:color w:val="auto"/>
          <w:kern w:val="0"/>
          <w:sz w:val="32"/>
          <w:szCs w:val="32"/>
        </w:rPr>
        <w:t>应收账款融资奖励项目资金申报表（附件</w:t>
      </w: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申报</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工商营业执照复印件；</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eastAsia="仿宋_GB2312"/>
          <w:color w:val="auto"/>
          <w:lang w:val="en-US" w:eastAsia="zh-CN"/>
        </w:rPr>
      </w:pPr>
      <w:r>
        <w:rPr>
          <w:rFonts w:hint="eastAsia" w:ascii="仿宋_GB2312" w:hAnsi="仿宋_GB2312" w:eastAsia="仿宋_GB2312" w:cs="仿宋_GB2312"/>
          <w:color w:val="auto"/>
          <w:sz w:val="32"/>
          <w:szCs w:val="32"/>
          <w:lang w:val="en-US" w:eastAsia="zh-CN"/>
        </w:rPr>
        <w:t>3.申报企业在中征平台的应收账款确认截屏；</w:t>
      </w:r>
    </w:p>
    <w:p>
      <w:pPr>
        <w:pStyle w:val="5"/>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color w:val="auto"/>
          <w:sz w:val="32"/>
          <w:szCs w:val="32"/>
          <w:lang w:val="en-US" w:eastAsia="zh-CN"/>
        </w:rPr>
        <w:t>申报企业中征平台在线确认应收账款融资情况表</w:t>
      </w:r>
      <w:r>
        <w:rPr>
          <w:rFonts w:hint="eastAsia" w:ascii="仿宋_GB2312" w:hAnsi="仿宋_GB2312" w:eastAsia="仿宋_GB2312" w:cs="仿宋_GB2312"/>
          <w:bCs/>
          <w:color w:val="auto"/>
          <w:kern w:val="0"/>
          <w:sz w:val="32"/>
          <w:szCs w:val="32"/>
          <w:lang w:eastAsia="zh-CN"/>
        </w:rPr>
        <w:t>（附件</w:t>
      </w: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申报企业失信人员排查表</w:t>
      </w: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lang w:val="en-US"/>
        </w:rPr>
        <w:t>（</w:t>
      </w:r>
      <w:r>
        <w:rPr>
          <w:rFonts w:hint="eastAsia" w:ascii="仿宋_GB2312" w:hAnsi="仿宋_GB2312" w:eastAsia="仿宋_GB2312" w:cs="仿宋_GB2312"/>
          <w:i w:val="0"/>
          <w:caps w:val="0"/>
          <w:color w:val="auto"/>
          <w:spacing w:val="0"/>
          <w:sz w:val="32"/>
          <w:szCs w:val="32"/>
          <w:shd w:val="clear" w:fill="FFFFFF"/>
          <w:lang w:val="en-US" w:eastAsia="zh-CN"/>
        </w:rPr>
        <w:t>四</w:t>
      </w:r>
      <w:r>
        <w:rPr>
          <w:rFonts w:hint="eastAsia" w:ascii="仿宋_GB2312" w:hAnsi="仿宋_GB2312" w:eastAsia="仿宋_GB2312" w:cs="仿宋_GB2312"/>
          <w:i w:val="0"/>
          <w:caps w:val="0"/>
          <w:color w:val="auto"/>
          <w:spacing w:val="0"/>
          <w:sz w:val="32"/>
          <w:szCs w:val="32"/>
          <w:shd w:val="clear" w:fill="FFFFFF"/>
          <w:lang w:val="en-US"/>
        </w:rPr>
        <w:t>）</w:t>
      </w:r>
      <w:r>
        <w:rPr>
          <w:rFonts w:hint="eastAsia" w:ascii="仿宋_GB2312" w:hAnsi="仿宋_GB2312" w:eastAsia="仿宋_GB2312" w:cs="仿宋_GB2312"/>
          <w:b w:val="0"/>
          <w:bCs/>
          <w:i w:val="0"/>
          <w:caps w:val="0"/>
          <w:color w:val="auto"/>
          <w:spacing w:val="0"/>
          <w:sz w:val="32"/>
          <w:szCs w:val="32"/>
          <w:shd w:val="clear" w:fill="FFFFFF"/>
        </w:rPr>
        <w:t>有关注意事项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根据《中共市委办公室、泉州市人民政府办公室印发关于加快推进失信被执行人信用监督、警示和惩戒机制建设的实施意见》（泉委办发〔</w:t>
      </w:r>
      <w:r>
        <w:rPr>
          <w:rFonts w:hint="eastAsia" w:ascii="仿宋_GB2312" w:hAnsi="仿宋_GB2312" w:eastAsia="仿宋_GB2312" w:cs="仿宋_GB2312"/>
          <w:i w:val="0"/>
          <w:caps w:val="0"/>
          <w:color w:val="auto"/>
          <w:spacing w:val="0"/>
          <w:sz w:val="32"/>
          <w:szCs w:val="32"/>
          <w:shd w:val="clear" w:fill="FFFFFF"/>
          <w:lang w:val="en-US"/>
        </w:rPr>
        <w:t>2017</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rPr>
        <w:t>7</w:t>
      </w:r>
      <w:r>
        <w:rPr>
          <w:rFonts w:hint="eastAsia" w:ascii="仿宋_GB2312" w:hAnsi="仿宋_GB2312" w:eastAsia="仿宋_GB2312" w:cs="仿宋_GB2312"/>
          <w:i w:val="0"/>
          <w:caps w:val="0"/>
          <w:color w:val="auto"/>
          <w:spacing w:val="0"/>
          <w:sz w:val="32"/>
          <w:szCs w:val="32"/>
          <w:shd w:val="clear" w:fill="FFFFFF"/>
        </w:rPr>
        <w:t>号）、《泉州市财政局关于加强涉企财政资金管理的通知》（泉财企〔</w:t>
      </w:r>
      <w:r>
        <w:rPr>
          <w:rFonts w:hint="eastAsia" w:ascii="仿宋_GB2312" w:hAnsi="仿宋_GB2312" w:eastAsia="仿宋_GB2312" w:cs="仿宋_GB2312"/>
          <w:i w:val="0"/>
          <w:caps w:val="0"/>
          <w:color w:val="auto"/>
          <w:spacing w:val="0"/>
          <w:sz w:val="32"/>
          <w:szCs w:val="32"/>
          <w:shd w:val="clear" w:fill="FFFFFF"/>
          <w:lang w:val="en-US"/>
        </w:rPr>
        <w:t>2018</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rPr>
        <w:t>545</w:t>
      </w:r>
      <w:r>
        <w:rPr>
          <w:rFonts w:hint="eastAsia" w:ascii="仿宋_GB2312" w:hAnsi="仿宋_GB2312" w:eastAsia="仿宋_GB2312" w:cs="仿宋_GB2312"/>
          <w:i w:val="0"/>
          <w:caps w:val="0"/>
          <w:color w:val="auto"/>
          <w:spacing w:val="0"/>
          <w:sz w:val="32"/>
          <w:szCs w:val="32"/>
          <w:shd w:val="clear" w:fill="FFFFFF"/>
        </w:rPr>
        <w:t>号）和《泉州市财政局泉州市公安局关于加强财政资金监管严防财政资金流入涉黑涉恶企业和个人的通知》（泉财行〔</w:t>
      </w:r>
      <w:r>
        <w:rPr>
          <w:rFonts w:hint="eastAsia" w:ascii="仿宋_GB2312" w:hAnsi="仿宋_GB2312" w:eastAsia="仿宋_GB2312" w:cs="仿宋_GB2312"/>
          <w:i w:val="0"/>
          <w:caps w:val="0"/>
          <w:color w:val="auto"/>
          <w:spacing w:val="0"/>
          <w:sz w:val="32"/>
          <w:szCs w:val="32"/>
          <w:shd w:val="clear" w:fill="FFFFFF"/>
          <w:lang w:val="en-US"/>
        </w:rPr>
        <w:t>2018</w:t>
      </w:r>
      <w:r>
        <w:rPr>
          <w:rFonts w:hint="eastAsia" w:ascii="仿宋_GB2312" w:hAnsi="仿宋_GB2312" w:eastAsia="仿宋_GB2312" w:cs="仿宋_GB2312"/>
          <w:i w:val="0"/>
          <w:caps w:val="0"/>
          <w:color w:val="auto"/>
          <w:spacing w:val="0"/>
          <w:sz w:val="32"/>
          <w:szCs w:val="32"/>
          <w:shd w:val="clear" w:fill="FFFFFF"/>
        </w:rPr>
        <w:t>〕</w:t>
      </w:r>
      <w:r>
        <w:rPr>
          <w:rFonts w:hint="eastAsia" w:ascii="仿宋_GB2312" w:hAnsi="仿宋_GB2312" w:eastAsia="仿宋_GB2312" w:cs="仿宋_GB2312"/>
          <w:i w:val="0"/>
          <w:caps w:val="0"/>
          <w:color w:val="auto"/>
          <w:spacing w:val="0"/>
          <w:sz w:val="32"/>
          <w:szCs w:val="32"/>
          <w:shd w:val="clear" w:fill="FFFFFF"/>
          <w:lang w:val="en-US"/>
        </w:rPr>
        <w:t>950</w:t>
      </w:r>
      <w:r>
        <w:rPr>
          <w:rFonts w:hint="eastAsia" w:ascii="仿宋_GB2312" w:hAnsi="仿宋_GB2312" w:eastAsia="仿宋_GB2312" w:cs="仿宋_GB2312"/>
          <w:i w:val="0"/>
          <w:caps w:val="0"/>
          <w:color w:val="auto"/>
          <w:spacing w:val="0"/>
          <w:sz w:val="32"/>
          <w:szCs w:val="32"/>
          <w:shd w:val="clear" w:fill="FFFFFF"/>
        </w:rPr>
        <w:t>号）等精神，企业及其法定代表人、实际控制人、董事、监事、高级管理人员若被列为失信被执行人的，以及企业涉黑涉恶的，不能申报本项目。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黑体" w:hAnsi="黑体" w:eastAsia="黑体" w:cs="黑体"/>
          <w:i w:val="0"/>
          <w:caps w:val="0"/>
          <w:color w:val="auto"/>
          <w:spacing w:val="0"/>
          <w:sz w:val="32"/>
          <w:szCs w:val="32"/>
          <w:shd w:val="clear" w:fill="FFFFFF"/>
          <w:lang w:eastAsia="zh-CN"/>
        </w:rPr>
        <w:t>四</w:t>
      </w:r>
      <w:r>
        <w:rPr>
          <w:rFonts w:hint="eastAsia" w:ascii="黑体" w:hAnsi="黑体" w:eastAsia="黑体" w:cs="黑体"/>
          <w:i w:val="0"/>
          <w:caps w:val="0"/>
          <w:color w:val="auto"/>
          <w:spacing w:val="0"/>
          <w:sz w:val="32"/>
          <w:szCs w:val="32"/>
          <w:shd w:val="clear" w:fill="FFFFFF"/>
        </w:rPr>
        <w:t>、联系人及联系方式</w:t>
      </w:r>
      <w:r>
        <w:rPr>
          <w:rFonts w:hint="eastAsia" w:ascii="仿宋_GB2312" w:hAnsi="仿宋_GB2312" w:eastAsia="仿宋_GB2312" w:cs="仿宋_GB2312"/>
          <w:i w:val="0"/>
          <w:caps w:val="0"/>
          <w:color w:val="auto"/>
          <w:spacing w:val="0"/>
          <w:sz w:val="32"/>
          <w:szCs w:val="32"/>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市工信局</w:t>
      </w:r>
      <w:r>
        <w:rPr>
          <w:rFonts w:hint="eastAsia" w:ascii="仿宋_GB2312" w:hAnsi="仿宋_GB2312" w:eastAsia="仿宋_GB2312" w:cs="仿宋_GB2312"/>
          <w:i w:val="0"/>
          <w:caps w:val="0"/>
          <w:color w:val="auto"/>
          <w:spacing w:val="0"/>
          <w:sz w:val="32"/>
          <w:szCs w:val="32"/>
          <w:shd w:val="clear" w:fill="FFFFFF"/>
          <w:lang w:eastAsia="zh-CN"/>
        </w:rPr>
        <w:t>生产服务业科</w:t>
      </w:r>
      <w:r>
        <w:rPr>
          <w:rFonts w:hint="eastAsia" w:ascii="仿宋_GB2312" w:hAnsi="仿宋_GB2312" w:eastAsia="仿宋_GB2312" w:cs="仿宋_GB2312"/>
          <w:i w:val="0"/>
          <w:caps w:val="0"/>
          <w:color w:val="auto"/>
          <w:spacing w:val="0"/>
          <w:sz w:val="32"/>
          <w:szCs w:val="32"/>
          <w:shd w:val="clear" w:fill="FFFFFF"/>
        </w:rPr>
        <w:t>联系方式：</w:t>
      </w:r>
      <w:r>
        <w:rPr>
          <w:rFonts w:hint="eastAsia" w:ascii="仿宋_GB2312" w:hAnsi="仿宋_GB2312" w:eastAsia="仿宋_GB2312" w:cs="仿宋_GB2312"/>
          <w:i w:val="0"/>
          <w:caps w:val="0"/>
          <w:color w:val="auto"/>
          <w:spacing w:val="0"/>
          <w:sz w:val="32"/>
          <w:szCs w:val="32"/>
          <w:shd w:val="clear" w:fill="FFFFFF"/>
          <w:lang w:eastAsia="zh-CN"/>
        </w:rPr>
        <w:t>林毓熙</w:t>
      </w:r>
      <w:r>
        <w:rPr>
          <w:rFonts w:hint="eastAsia" w:ascii="仿宋_GB2312" w:hAnsi="仿宋_GB2312" w:eastAsia="仿宋_GB2312" w:cs="仿宋_GB2312"/>
          <w:i w:val="0"/>
          <w:caps w:val="0"/>
          <w:color w:val="auto"/>
          <w:spacing w:val="0"/>
          <w:sz w:val="32"/>
          <w:szCs w:val="32"/>
          <w:shd w:val="clear" w:fill="FFFFFF"/>
          <w:lang w:val="en-US" w:eastAsia="zh-CN"/>
        </w:rPr>
        <w:t xml:space="preserve"> 22382282</w:t>
      </w:r>
      <w:r>
        <w:rPr>
          <w:rFonts w:hint="eastAsia" w:ascii="仿宋_GB2312" w:hAnsi="仿宋_GB2312" w:eastAsia="仿宋_GB2312" w:cs="仿宋_GB2312"/>
          <w:i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rPr>
        <w:t>市财政局企业科</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rPr>
        <w:t>联系方式：龚新民</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caps w:val="0"/>
          <w:color w:val="auto"/>
          <w:spacing w:val="0"/>
          <w:sz w:val="32"/>
          <w:szCs w:val="32"/>
          <w:shd w:val="clear" w:fill="FFFFFF"/>
          <w:lang w:val="en-US"/>
        </w:rPr>
        <w:t>28066572</w:t>
      </w:r>
      <w:r>
        <w:rPr>
          <w:rFonts w:hint="eastAsia" w:ascii="仿宋_GB2312" w:hAnsi="仿宋_GB2312" w:eastAsia="仿宋_GB2312" w:cs="仿宋_GB2312"/>
          <w:i w:val="0"/>
          <w:caps w:val="0"/>
          <w:color w:val="auto"/>
          <w:spacing w:val="0"/>
          <w:sz w:val="32"/>
          <w:szCs w:val="32"/>
          <w:shd w:val="clear"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市人行信贷科        联系方式：张贻东 22148181。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540" w:lineRule="exact"/>
        <w:ind w:left="0" w:leftChars="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本通知及相关表格可在泉州市工业和信息化局网站上查询下载，网址：</w:t>
      </w:r>
      <w:r>
        <w:rPr>
          <w:rFonts w:hint="eastAsia" w:ascii="仿宋_GB2312" w:hAnsi="仿宋_GB2312" w:eastAsia="仿宋_GB2312" w:cs="仿宋_GB2312"/>
          <w:i w:val="0"/>
          <w:caps w:val="0"/>
          <w:color w:val="auto"/>
          <w:spacing w:val="0"/>
          <w:sz w:val="32"/>
          <w:szCs w:val="32"/>
          <w:shd w:val="clear" w:fill="FFFFFF"/>
          <w:lang w:val="en-US"/>
        </w:rPr>
        <w:t>http://gxj.quanzhou.gov.cn/</w:t>
      </w:r>
      <w:r>
        <w:rPr>
          <w:rFonts w:hint="eastAsia" w:ascii="仿宋_GB2312" w:hAnsi="仿宋_GB2312" w:eastAsia="仿宋_GB2312" w:cs="仿宋_GB2312"/>
          <w:i w:val="0"/>
          <w:caps w:val="0"/>
          <w:color w:val="auto"/>
          <w:spacing w:val="0"/>
          <w:sz w:val="32"/>
          <w:szCs w:val="32"/>
          <w:shd w:val="clear" w:fill="FFFFFF"/>
        </w:rPr>
        <w:t>。 </w:t>
      </w:r>
    </w:p>
    <w:p>
      <w:pPr>
        <w:keepNext w:val="0"/>
        <w:keepLines w:val="0"/>
        <w:pageBreakBefore w:val="0"/>
        <w:numPr>
          <w:ilvl w:val="0"/>
          <w:numId w:val="0"/>
        </w:numPr>
        <w:kinsoku/>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numPr>
          <w:ilvl w:val="0"/>
          <w:numId w:val="0"/>
        </w:numPr>
        <w:kinsoku/>
        <w:overflowPunct/>
        <w:topLinePunct w:val="0"/>
        <w:autoSpaceDE/>
        <w:autoSpaceDN/>
        <w:bidi w:val="0"/>
        <w:adjustRightInd/>
        <w:snapToGrid/>
        <w:spacing w:line="54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附件：1.泉州市中征平台应收账款融资奖励项目资金申报表</w:t>
      </w:r>
    </w:p>
    <w:p>
      <w:pPr>
        <w:pStyle w:val="5"/>
        <w:spacing w:line="540" w:lineRule="exact"/>
        <w:ind w:firstLine="1600" w:firstLineChars="500"/>
        <w:rPr>
          <w:rFonts w:hint="default"/>
          <w:color w:val="auto"/>
          <w:lang w:val="en-US" w:eastAsia="zh-CN"/>
        </w:rPr>
      </w:pPr>
      <w:r>
        <w:rPr>
          <w:rFonts w:hint="eastAsia" w:ascii="仿宋_GB2312" w:hAnsi="仿宋_GB2312" w:eastAsia="仿宋_GB2312" w:cs="仿宋_GB2312"/>
          <w:color w:val="auto"/>
          <w:sz w:val="32"/>
          <w:szCs w:val="32"/>
          <w:lang w:val="en-US" w:eastAsia="zh-CN"/>
        </w:rPr>
        <w:t>2.申报企业中征平台在线确认应收账款融资情况表</w:t>
      </w:r>
    </w:p>
    <w:p>
      <w:pPr>
        <w:pStyle w:val="5"/>
        <w:numPr>
          <w:ilvl w:val="0"/>
          <w:numId w:val="0"/>
        </w:numPr>
        <w:spacing w:line="540" w:lineRule="exact"/>
        <w:ind w:firstLine="1600" w:firstLineChars="5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申报企业失信人员排查表</w:t>
      </w:r>
    </w:p>
    <w:p>
      <w:pPr>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eastAsia="zh-CN"/>
        </w:rPr>
      </w:pPr>
    </w:p>
    <w:p>
      <w:pPr>
        <w:jc w:val="center"/>
        <w:rPr>
          <w:rFonts w:hint="eastAsia"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color w:val="auto"/>
          <w:spacing w:val="-11"/>
          <w:sz w:val="32"/>
          <w:szCs w:val="32"/>
          <w:lang w:eastAsia="zh-CN"/>
        </w:rPr>
        <w:t>泉州市工业和信息化局</w:t>
      </w:r>
      <w:r>
        <w:rPr>
          <w:rFonts w:hint="eastAsia" w:ascii="仿宋_GB2312" w:hAnsi="仿宋_GB2312" w:eastAsia="仿宋_GB2312" w:cs="仿宋_GB2312"/>
          <w:color w:val="auto"/>
          <w:spacing w:val="-11"/>
          <w:sz w:val="32"/>
          <w:szCs w:val="32"/>
          <w:lang w:val="en-US" w:eastAsia="zh-CN"/>
        </w:rPr>
        <w:t xml:space="preserve"> 泉州市财政局 中国人民银行泉州市中心支行</w:t>
      </w:r>
    </w:p>
    <w:p>
      <w:pPr>
        <w:jc w:val="center"/>
        <w:rPr>
          <w:rFonts w:hint="eastAsia"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color w:val="auto"/>
          <w:spacing w:val="-11"/>
          <w:sz w:val="32"/>
          <w:szCs w:val="32"/>
          <w:lang w:val="en-US" w:eastAsia="zh-CN"/>
        </w:rPr>
        <w:t xml:space="preserve">                                     2019年9月10日</w:t>
      </w:r>
    </w:p>
    <w:p>
      <w:pPr>
        <w:jc w:val="center"/>
        <w:rPr>
          <w:rFonts w:hint="eastAsia" w:ascii="仿宋_GB2312" w:hAnsi="仿宋_GB2312" w:eastAsia="仿宋_GB2312" w:cs="仿宋_GB2312"/>
          <w:color w:val="auto"/>
          <w:spacing w:val="-11"/>
          <w:sz w:val="32"/>
          <w:szCs w:val="32"/>
          <w:lang w:val="en-US" w:eastAsia="zh-CN"/>
        </w:rPr>
      </w:pPr>
    </w:p>
    <w:p>
      <w:pPr>
        <w:jc w:val="center"/>
        <w:rPr>
          <w:rFonts w:hint="eastAsia" w:ascii="仿宋_GB2312" w:hAnsi="仿宋_GB2312" w:eastAsia="仿宋_GB2312" w:cs="仿宋_GB2312"/>
          <w:color w:val="auto"/>
          <w:spacing w:val="-11"/>
          <w:sz w:val="32"/>
          <w:szCs w:val="32"/>
          <w:lang w:val="en-US" w:eastAsia="zh-CN"/>
        </w:rPr>
      </w:pPr>
    </w:p>
    <w:p>
      <w:pPr>
        <w:jc w:val="center"/>
        <w:rPr>
          <w:rFonts w:hint="eastAsia" w:ascii="仿宋_GB2312" w:hAnsi="仿宋_GB2312" w:eastAsia="仿宋_GB2312" w:cs="仿宋_GB2312"/>
          <w:color w:val="auto"/>
          <w:spacing w:val="-11"/>
          <w:sz w:val="32"/>
          <w:szCs w:val="32"/>
          <w:lang w:val="en-US" w:eastAsia="zh-CN"/>
        </w:rPr>
      </w:pPr>
    </w:p>
    <w:p>
      <w:pPr>
        <w:pStyle w:val="5"/>
        <w:keepNext w:val="0"/>
        <w:keepLines w:val="0"/>
        <w:pageBreakBefore w:val="0"/>
        <w:kinsoku/>
        <w:overflowPunct/>
        <w:topLinePunct w:val="0"/>
        <w:autoSpaceDE/>
        <w:autoSpaceDN/>
        <w:bidi w:val="0"/>
        <w:adjustRightInd/>
        <w:snapToGrid/>
        <w:spacing w:line="540" w:lineRule="exact"/>
        <w:ind w:leftChars="0" w:firstLine="640" w:firstLineChars="200"/>
        <w:jc w:val="center"/>
        <w:textAlignment w:val="auto"/>
        <w:rPr>
          <w:rFonts w:hint="eastAsia" w:ascii="黑体" w:hAnsi="黑体" w:eastAsia="黑体" w:cs="黑体"/>
          <w:sz w:val="32"/>
          <w:szCs w:val="32"/>
        </w:rPr>
      </w:pPr>
    </w:p>
    <w:p>
      <w:pPr>
        <w:jc w:val="left"/>
        <w:rPr>
          <w:rFonts w:hint="eastAsia" w:ascii="黑体" w:hAnsi="黑体" w:eastAsia="黑体" w:cs="黑体"/>
          <w:sz w:val="32"/>
          <w:szCs w:val="32"/>
        </w:rPr>
      </w:pPr>
      <w:r>
        <w:rPr>
          <w:rFonts w:hint="eastAsia" w:ascii="黑体" w:hAnsi="黑体" w:eastAsia="黑体" w:cs="黑体"/>
          <w:sz w:val="32"/>
          <w:szCs w:val="32"/>
        </w:rPr>
        <w:br w:type="page"/>
      </w:r>
    </w:p>
    <w:p>
      <w:pPr>
        <w:jc w:val="left"/>
        <w:rPr>
          <w:rFonts w:ascii="方正小标宋简体" w:hAnsi="方正小标宋简体" w:eastAsia="方正小标宋简体" w:cs="方正小标宋简体"/>
          <w:sz w:val="36"/>
          <w:szCs w:val="36"/>
        </w:rPr>
      </w:pPr>
      <w:r>
        <w:rPr>
          <w:rFonts w:hint="eastAsia" w:ascii="黑体" w:hAnsi="黑体" w:eastAsia="黑体" w:cs="黑体"/>
          <w:sz w:val="32"/>
          <w:szCs w:val="32"/>
        </w:rPr>
        <w:t>附件1</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泉州市中征</w:t>
      </w:r>
      <w:r>
        <w:rPr>
          <w:rFonts w:hint="eastAsia" w:ascii="方正小标宋简体" w:hAnsi="方正小标宋简体" w:eastAsia="方正小标宋简体" w:cs="方正小标宋简体"/>
          <w:sz w:val="36"/>
          <w:szCs w:val="36"/>
          <w:lang w:eastAsia="zh-CN"/>
        </w:rPr>
        <w:t>平台</w:t>
      </w:r>
      <w:r>
        <w:rPr>
          <w:rFonts w:hint="eastAsia" w:ascii="方正小标宋简体" w:hAnsi="方正小标宋简体" w:eastAsia="方正小标宋简体" w:cs="方正小标宋简体"/>
          <w:sz w:val="36"/>
          <w:szCs w:val="36"/>
        </w:rPr>
        <w:t>应收账款融资奖励项目资金申报表</w:t>
      </w:r>
    </w:p>
    <w:p>
      <w:pPr>
        <w:pStyle w:val="5"/>
        <w:jc w:val="righ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单位：万元</w:t>
      </w:r>
    </w:p>
    <w:tbl>
      <w:tblPr>
        <w:tblStyle w:val="7"/>
        <w:tblW w:w="9783" w:type="dxa"/>
        <w:jc w:val="center"/>
        <w:tblInd w:w="0" w:type="dxa"/>
        <w:tblLayout w:type="fixed"/>
        <w:tblCellMar>
          <w:top w:w="0" w:type="dxa"/>
          <w:left w:w="108" w:type="dxa"/>
          <w:bottom w:w="0" w:type="dxa"/>
          <w:right w:w="108" w:type="dxa"/>
        </w:tblCellMar>
      </w:tblPr>
      <w:tblGrid>
        <w:gridCol w:w="913"/>
        <w:gridCol w:w="1935"/>
        <w:gridCol w:w="525"/>
        <w:gridCol w:w="765"/>
        <w:gridCol w:w="1524"/>
        <w:gridCol w:w="336"/>
        <w:gridCol w:w="570"/>
        <w:gridCol w:w="551"/>
        <w:gridCol w:w="304"/>
        <w:gridCol w:w="2360"/>
      </w:tblGrid>
      <w:tr>
        <w:tblPrEx>
          <w:tblLayout w:type="fixed"/>
          <w:tblCellMar>
            <w:top w:w="0" w:type="dxa"/>
            <w:left w:w="108" w:type="dxa"/>
            <w:bottom w:w="0" w:type="dxa"/>
            <w:right w:w="108" w:type="dxa"/>
          </w:tblCellMar>
        </w:tblPrEx>
        <w:trPr>
          <w:trHeight w:val="707" w:hRule="atLeast"/>
          <w:jc w:val="center"/>
        </w:trPr>
        <w:tc>
          <w:tcPr>
            <w:tcW w:w="91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cs="仿宋_GB2312"/>
                <w:b/>
                <w:bCs/>
                <w:kern w:val="0"/>
                <w:sz w:val="24"/>
              </w:rPr>
              <w:t>申报企业基本情况</w:t>
            </w:r>
          </w:p>
        </w:tc>
        <w:tc>
          <w:tcPr>
            <w:tcW w:w="193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企业名称</w:t>
            </w:r>
          </w:p>
        </w:tc>
        <w:tc>
          <w:tcPr>
            <w:tcW w:w="2814"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w:t>
            </w:r>
          </w:p>
        </w:tc>
        <w:tc>
          <w:tcPr>
            <w:tcW w:w="1457"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cs="仿宋_GB2312"/>
                <w:kern w:val="0"/>
                <w:sz w:val="24"/>
              </w:rPr>
              <w:t>注册资本</w:t>
            </w:r>
          </w:p>
        </w:tc>
        <w:tc>
          <w:tcPr>
            <w:tcW w:w="266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p>
        </w:tc>
      </w:tr>
      <w:tr>
        <w:tblPrEx>
          <w:tblLayout w:type="fixed"/>
          <w:tblCellMar>
            <w:top w:w="0" w:type="dxa"/>
            <w:left w:w="108" w:type="dxa"/>
            <w:bottom w:w="0" w:type="dxa"/>
            <w:right w:w="108" w:type="dxa"/>
          </w:tblCellMar>
        </w:tblPrEx>
        <w:trPr>
          <w:trHeight w:val="387" w:hRule="atLeast"/>
          <w:jc w:val="center"/>
        </w:trPr>
        <w:tc>
          <w:tcPr>
            <w:tcW w:w="9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kern w:val="0"/>
                <w:sz w:val="24"/>
              </w:rPr>
            </w:pPr>
          </w:p>
        </w:tc>
        <w:tc>
          <w:tcPr>
            <w:tcW w:w="19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kern w:val="0"/>
                <w:sz w:val="24"/>
                <w:lang w:eastAsia="zh-CN"/>
              </w:rPr>
            </w:pPr>
            <w:r>
              <w:rPr>
                <w:rFonts w:hint="eastAsia" w:ascii="仿宋_GB2312" w:hAnsi="仿宋_GB2312" w:eastAsia="仿宋_GB2312" w:cs="仿宋_GB2312"/>
                <w:kern w:val="0"/>
                <w:sz w:val="24"/>
                <w:lang w:eastAsia="zh-CN"/>
              </w:rPr>
              <w:t>开户银行及账号</w:t>
            </w:r>
          </w:p>
        </w:tc>
        <w:tc>
          <w:tcPr>
            <w:tcW w:w="2814" w:type="dxa"/>
            <w:gridSpan w:val="3"/>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cs="仿宋_GB2312"/>
                <w:kern w:val="0"/>
                <w:sz w:val="24"/>
              </w:rPr>
              <w:t>　</w:t>
            </w:r>
          </w:p>
        </w:tc>
        <w:tc>
          <w:tcPr>
            <w:tcW w:w="1457" w:type="dxa"/>
            <w:gridSpan w:val="3"/>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kern w:val="0"/>
                <w:sz w:val="24"/>
              </w:rPr>
              <w:t>法定代表人</w:t>
            </w:r>
          </w:p>
        </w:tc>
        <w:tc>
          <w:tcPr>
            <w:tcW w:w="2664"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cs="仿宋_GB2312"/>
                <w:kern w:val="0"/>
                <w:sz w:val="24"/>
              </w:rPr>
              <w:t>　</w:t>
            </w:r>
          </w:p>
        </w:tc>
      </w:tr>
      <w:tr>
        <w:tblPrEx>
          <w:tblLayout w:type="fixed"/>
          <w:tblCellMar>
            <w:top w:w="0" w:type="dxa"/>
            <w:left w:w="108" w:type="dxa"/>
            <w:bottom w:w="0" w:type="dxa"/>
            <w:right w:w="108" w:type="dxa"/>
          </w:tblCellMar>
        </w:tblPrEx>
        <w:trPr>
          <w:trHeight w:val="405" w:hRule="atLeast"/>
          <w:jc w:val="center"/>
        </w:trPr>
        <w:tc>
          <w:tcPr>
            <w:tcW w:w="9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kern w:val="0"/>
                <w:sz w:val="24"/>
              </w:rPr>
            </w:pPr>
          </w:p>
        </w:tc>
        <w:tc>
          <w:tcPr>
            <w:tcW w:w="1935"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cs="仿宋_GB2312"/>
                <w:kern w:val="0"/>
                <w:sz w:val="24"/>
              </w:rPr>
              <w:t>联系人</w:t>
            </w:r>
          </w:p>
        </w:tc>
        <w:tc>
          <w:tcPr>
            <w:tcW w:w="2814" w:type="dxa"/>
            <w:gridSpan w:val="3"/>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cs="仿宋_GB2312"/>
                <w:kern w:val="0"/>
                <w:sz w:val="24"/>
              </w:rPr>
              <w:t>　</w:t>
            </w:r>
          </w:p>
        </w:tc>
        <w:tc>
          <w:tcPr>
            <w:tcW w:w="1457" w:type="dxa"/>
            <w:gridSpan w:val="3"/>
            <w:tcBorders>
              <w:top w:val="nil"/>
              <w:left w:val="nil"/>
              <w:bottom w:val="single" w:color="auto" w:sz="4" w:space="0"/>
              <w:right w:val="single" w:color="auto" w:sz="4" w:space="0"/>
            </w:tcBorders>
            <w:vAlign w:val="center"/>
          </w:tcPr>
          <w:p>
            <w:pPr>
              <w:widowControl/>
              <w:jc w:val="center"/>
              <w:rPr>
                <w:rFonts w:ascii="仿宋_GB2312" w:hAnsi="仿宋_GB2312" w:eastAsia="仿宋_GB2312"/>
                <w:kern w:val="0"/>
                <w:sz w:val="24"/>
              </w:rPr>
            </w:pPr>
            <w:r>
              <w:rPr>
                <w:rFonts w:hint="eastAsia" w:ascii="仿宋_GB2312" w:hAnsi="仿宋_GB2312" w:eastAsia="仿宋_GB2312" w:cs="仿宋_GB2312"/>
                <w:kern w:val="0"/>
                <w:sz w:val="24"/>
              </w:rPr>
              <w:t>联系电话</w:t>
            </w:r>
          </w:p>
        </w:tc>
        <w:tc>
          <w:tcPr>
            <w:tcW w:w="2664" w:type="dxa"/>
            <w:gridSpan w:val="2"/>
            <w:tcBorders>
              <w:top w:val="nil"/>
              <w:left w:val="nil"/>
              <w:bottom w:val="single" w:color="auto" w:sz="4" w:space="0"/>
              <w:right w:val="single" w:color="auto" w:sz="4" w:space="0"/>
            </w:tcBorders>
            <w:vAlign w:val="center"/>
          </w:tcPr>
          <w:p>
            <w:pPr>
              <w:widowControl/>
              <w:jc w:val="left"/>
              <w:rPr>
                <w:rFonts w:ascii="仿宋_GB2312" w:hAnsi="仿宋_GB2312" w:eastAsia="仿宋_GB2312"/>
                <w:kern w:val="0"/>
                <w:sz w:val="24"/>
              </w:rPr>
            </w:pPr>
            <w:r>
              <w:rPr>
                <w:rFonts w:hint="eastAsia" w:ascii="仿宋_GB2312" w:hAnsi="仿宋_GB2312" w:eastAsia="仿宋_GB2312" w:cs="仿宋_GB2312"/>
                <w:kern w:val="0"/>
                <w:sz w:val="24"/>
              </w:rPr>
              <w:t>　</w:t>
            </w:r>
          </w:p>
        </w:tc>
      </w:tr>
      <w:tr>
        <w:tblPrEx>
          <w:tblLayout w:type="fixed"/>
          <w:tblCellMar>
            <w:top w:w="0" w:type="dxa"/>
            <w:left w:w="108" w:type="dxa"/>
            <w:bottom w:w="0" w:type="dxa"/>
            <w:right w:w="108" w:type="dxa"/>
          </w:tblCellMar>
        </w:tblPrEx>
        <w:trPr>
          <w:trHeight w:val="405" w:hRule="atLeast"/>
          <w:jc w:val="center"/>
        </w:trPr>
        <w:tc>
          <w:tcPr>
            <w:tcW w:w="9783" w:type="dxa"/>
            <w:gridSpan w:val="10"/>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b/>
                <w:bCs/>
                <w:kern w:val="0"/>
                <w:sz w:val="24"/>
                <w:lang w:val="en-US" w:eastAsia="zh-CN"/>
              </w:rPr>
              <w:t>实现应收账款融资情况</w:t>
            </w:r>
          </w:p>
        </w:tc>
      </w:tr>
      <w:tr>
        <w:tblPrEx>
          <w:tblLayout w:type="fixed"/>
          <w:tblCellMar>
            <w:top w:w="0" w:type="dxa"/>
            <w:left w:w="108" w:type="dxa"/>
            <w:bottom w:w="0" w:type="dxa"/>
            <w:right w:w="108" w:type="dxa"/>
          </w:tblCellMar>
        </w:tblPrEx>
        <w:trPr>
          <w:trHeight w:val="406" w:hRule="atLeast"/>
          <w:jc w:val="center"/>
        </w:trPr>
        <w:tc>
          <w:tcPr>
            <w:tcW w:w="284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kern w:val="0"/>
                <w:sz w:val="24"/>
                <w:lang w:val="en-US" w:eastAsia="zh-CN"/>
              </w:rPr>
            </w:pPr>
          </w:p>
        </w:tc>
        <w:tc>
          <w:tcPr>
            <w:tcW w:w="315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kern w:val="0"/>
                <w:sz w:val="24"/>
                <w:lang w:val="en-US" w:eastAsia="zh-CN"/>
              </w:rPr>
            </w:pPr>
            <w:r>
              <w:rPr>
                <w:rFonts w:hint="eastAsia" w:ascii="仿宋_GB2312" w:hAnsi="仿宋_GB2312" w:eastAsia="仿宋_GB2312"/>
                <w:kern w:val="0"/>
                <w:sz w:val="24"/>
                <w:lang w:val="en-US" w:eastAsia="zh-CN"/>
              </w:rPr>
              <w:t>2018年</w:t>
            </w:r>
          </w:p>
        </w:tc>
        <w:tc>
          <w:tcPr>
            <w:tcW w:w="378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kern w:val="0"/>
                <w:sz w:val="24"/>
                <w:lang w:val="en-US" w:eastAsia="zh-CN"/>
              </w:rPr>
            </w:pPr>
            <w:r>
              <w:rPr>
                <w:rFonts w:hint="eastAsia" w:ascii="仿宋_GB2312" w:hAnsi="仿宋_GB2312" w:eastAsia="仿宋_GB2312"/>
                <w:kern w:val="0"/>
                <w:sz w:val="24"/>
                <w:lang w:val="en-US" w:eastAsia="zh-CN"/>
              </w:rPr>
              <w:t>2019年（至8月31日止）</w:t>
            </w:r>
          </w:p>
        </w:tc>
      </w:tr>
      <w:tr>
        <w:tblPrEx>
          <w:tblLayout w:type="fixed"/>
          <w:tblCellMar>
            <w:top w:w="0" w:type="dxa"/>
            <w:left w:w="108" w:type="dxa"/>
            <w:bottom w:w="0" w:type="dxa"/>
            <w:right w:w="108" w:type="dxa"/>
          </w:tblCellMar>
        </w:tblPrEx>
        <w:trPr>
          <w:trHeight w:val="626" w:hRule="atLeast"/>
          <w:jc w:val="center"/>
        </w:trPr>
        <w:tc>
          <w:tcPr>
            <w:tcW w:w="28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spacing w:val="-11"/>
                <w:kern w:val="0"/>
                <w:sz w:val="24"/>
                <w:lang w:val="en-US" w:eastAsia="zh-CN"/>
              </w:rPr>
            </w:pPr>
            <w:r>
              <w:rPr>
                <w:rFonts w:hint="eastAsia" w:ascii="仿宋_GB2312" w:hAnsi="仿宋_GB2312" w:eastAsia="仿宋_GB2312" w:cs="仿宋_GB2312"/>
                <w:spacing w:val="-11"/>
                <w:kern w:val="0"/>
                <w:sz w:val="24"/>
                <w:lang w:eastAsia="zh-CN"/>
              </w:rPr>
              <w:t>帮助中小微企业</w:t>
            </w:r>
            <w:r>
              <w:rPr>
                <w:rFonts w:hint="eastAsia" w:ascii="仿宋_GB2312" w:hAnsi="仿宋_GB2312" w:eastAsia="仿宋_GB2312" w:cs="仿宋_GB2312"/>
                <w:spacing w:val="-11"/>
                <w:kern w:val="0"/>
                <w:sz w:val="24"/>
              </w:rPr>
              <w:t>实现应收账款融资家数</w:t>
            </w:r>
            <w:r>
              <w:rPr>
                <w:rFonts w:hint="eastAsia" w:ascii="仿宋_GB2312" w:hAnsi="仿宋_GB2312" w:eastAsia="仿宋_GB2312" w:cs="仿宋_GB2312"/>
                <w:spacing w:val="-11"/>
                <w:kern w:val="0"/>
                <w:sz w:val="24"/>
                <w:lang w:eastAsia="zh-CN"/>
              </w:rPr>
              <w:t>和笔数</w:t>
            </w:r>
          </w:p>
        </w:tc>
        <w:tc>
          <w:tcPr>
            <w:tcW w:w="315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spacing w:val="-20"/>
                <w:kern w:val="0"/>
                <w:sz w:val="24"/>
                <w:u w:val="none"/>
                <w:lang w:val="en-US" w:eastAsia="zh-CN"/>
              </w:rPr>
            </w:pPr>
            <w:r>
              <w:rPr>
                <w:rFonts w:hint="eastAsia" w:ascii="仿宋_GB2312" w:hAnsi="仿宋_GB2312" w:eastAsia="仿宋_GB2312"/>
                <w:spacing w:val="-20"/>
                <w:kern w:val="0"/>
                <w:sz w:val="24"/>
                <w:u w:val="single"/>
                <w:lang w:val="en-US" w:eastAsia="zh-CN"/>
              </w:rPr>
              <w:t xml:space="preserve">            </w:t>
            </w:r>
            <w:r>
              <w:rPr>
                <w:rFonts w:hint="eastAsia" w:ascii="仿宋_GB2312" w:hAnsi="仿宋_GB2312" w:eastAsia="仿宋_GB2312"/>
                <w:spacing w:val="-20"/>
                <w:kern w:val="0"/>
                <w:sz w:val="24"/>
                <w:u w:val="none"/>
                <w:lang w:val="en-US" w:eastAsia="zh-CN"/>
              </w:rPr>
              <w:t>家</w:t>
            </w:r>
            <w:r>
              <w:rPr>
                <w:rFonts w:hint="eastAsia" w:ascii="仿宋_GB2312" w:hAnsi="仿宋_GB2312" w:eastAsia="仿宋_GB2312"/>
                <w:spacing w:val="-20"/>
                <w:kern w:val="0"/>
                <w:sz w:val="24"/>
                <w:u w:val="single"/>
                <w:lang w:val="en-US" w:eastAsia="zh-CN"/>
              </w:rPr>
              <w:t xml:space="preserve">            </w:t>
            </w:r>
            <w:r>
              <w:rPr>
                <w:rFonts w:hint="eastAsia" w:ascii="仿宋_GB2312" w:hAnsi="仿宋_GB2312" w:eastAsia="仿宋_GB2312"/>
                <w:spacing w:val="-20"/>
                <w:kern w:val="0"/>
                <w:sz w:val="24"/>
                <w:u w:val="none"/>
                <w:lang w:val="en-US" w:eastAsia="zh-CN"/>
              </w:rPr>
              <w:t>笔</w:t>
            </w:r>
          </w:p>
        </w:tc>
        <w:tc>
          <w:tcPr>
            <w:tcW w:w="378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spacing w:val="-20"/>
                <w:kern w:val="0"/>
                <w:sz w:val="24"/>
                <w:lang w:val="en-US" w:eastAsia="zh-CN"/>
              </w:rPr>
            </w:pPr>
            <w:r>
              <w:rPr>
                <w:rFonts w:hint="eastAsia" w:ascii="仿宋_GB2312" w:hAnsi="仿宋_GB2312" w:eastAsia="仿宋_GB2312"/>
                <w:spacing w:val="-20"/>
                <w:kern w:val="0"/>
                <w:sz w:val="24"/>
                <w:u w:val="single"/>
                <w:lang w:val="en-US" w:eastAsia="zh-CN"/>
              </w:rPr>
              <w:t xml:space="preserve">            </w:t>
            </w:r>
            <w:r>
              <w:rPr>
                <w:rFonts w:hint="eastAsia" w:ascii="仿宋_GB2312" w:hAnsi="仿宋_GB2312" w:eastAsia="仿宋_GB2312"/>
                <w:spacing w:val="-20"/>
                <w:kern w:val="0"/>
                <w:sz w:val="24"/>
                <w:u w:val="none"/>
                <w:lang w:val="en-US" w:eastAsia="zh-CN"/>
              </w:rPr>
              <w:t>家</w:t>
            </w:r>
            <w:r>
              <w:rPr>
                <w:rFonts w:hint="eastAsia" w:ascii="仿宋_GB2312" w:hAnsi="仿宋_GB2312" w:eastAsia="仿宋_GB2312"/>
                <w:spacing w:val="-20"/>
                <w:kern w:val="0"/>
                <w:sz w:val="24"/>
                <w:u w:val="single"/>
                <w:lang w:val="en-US" w:eastAsia="zh-CN"/>
              </w:rPr>
              <w:t xml:space="preserve">            </w:t>
            </w:r>
            <w:r>
              <w:rPr>
                <w:rFonts w:hint="eastAsia" w:ascii="仿宋_GB2312" w:hAnsi="仿宋_GB2312" w:eastAsia="仿宋_GB2312"/>
                <w:spacing w:val="-20"/>
                <w:kern w:val="0"/>
                <w:sz w:val="24"/>
                <w:u w:val="none"/>
                <w:lang w:val="en-US" w:eastAsia="zh-CN"/>
              </w:rPr>
              <w:t>笔</w:t>
            </w:r>
          </w:p>
        </w:tc>
      </w:tr>
      <w:tr>
        <w:tblPrEx>
          <w:tblLayout w:type="fixed"/>
          <w:tblCellMar>
            <w:top w:w="0" w:type="dxa"/>
            <w:left w:w="108" w:type="dxa"/>
            <w:bottom w:w="0" w:type="dxa"/>
            <w:right w:w="108" w:type="dxa"/>
          </w:tblCellMar>
        </w:tblPrEx>
        <w:trPr>
          <w:trHeight w:val="626" w:hRule="atLeast"/>
          <w:jc w:val="center"/>
        </w:trPr>
        <w:tc>
          <w:tcPr>
            <w:tcW w:w="28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spacing w:val="-11"/>
                <w:kern w:val="0"/>
                <w:sz w:val="24"/>
                <w:lang w:val="en-US" w:eastAsia="zh-CN"/>
              </w:rPr>
            </w:pPr>
            <w:r>
              <w:rPr>
                <w:rFonts w:hint="eastAsia" w:ascii="仿宋_GB2312" w:hAnsi="仿宋_GB2312" w:eastAsia="仿宋_GB2312"/>
                <w:spacing w:val="-11"/>
                <w:kern w:val="0"/>
                <w:sz w:val="24"/>
                <w:lang w:val="en-US" w:eastAsia="zh-CN"/>
              </w:rPr>
              <w:t>在线确认金额</w:t>
            </w:r>
          </w:p>
        </w:tc>
        <w:tc>
          <w:tcPr>
            <w:tcW w:w="315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spacing w:val="-20"/>
                <w:kern w:val="0"/>
                <w:sz w:val="24"/>
                <w:lang w:val="en-US" w:eastAsia="zh-CN"/>
              </w:rPr>
            </w:pPr>
          </w:p>
        </w:tc>
        <w:tc>
          <w:tcPr>
            <w:tcW w:w="378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spacing w:val="-20"/>
                <w:kern w:val="0"/>
                <w:sz w:val="24"/>
                <w:lang w:val="en-US" w:eastAsia="zh-CN"/>
              </w:rPr>
            </w:pPr>
          </w:p>
        </w:tc>
      </w:tr>
      <w:tr>
        <w:tblPrEx>
          <w:tblLayout w:type="fixed"/>
          <w:tblCellMar>
            <w:top w:w="0" w:type="dxa"/>
            <w:left w:w="108" w:type="dxa"/>
            <w:bottom w:w="0" w:type="dxa"/>
            <w:right w:w="108" w:type="dxa"/>
          </w:tblCellMar>
        </w:tblPrEx>
        <w:trPr>
          <w:trHeight w:val="636" w:hRule="atLeast"/>
          <w:jc w:val="center"/>
        </w:trPr>
        <w:tc>
          <w:tcPr>
            <w:tcW w:w="28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spacing w:val="-11"/>
                <w:kern w:val="0"/>
                <w:sz w:val="24"/>
                <w:lang w:val="en-US" w:eastAsia="zh-CN"/>
              </w:rPr>
            </w:pPr>
            <w:r>
              <w:rPr>
                <w:rFonts w:hint="eastAsia" w:ascii="仿宋_GB2312" w:hAnsi="仿宋_GB2312" w:eastAsia="仿宋_GB2312"/>
                <w:spacing w:val="-11"/>
                <w:kern w:val="0"/>
                <w:sz w:val="24"/>
                <w:lang w:val="en-US" w:eastAsia="zh-CN"/>
              </w:rPr>
              <w:t>实际融资金额</w:t>
            </w:r>
          </w:p>
        </w:tc>
        <w:tc>
          <w:tcPr>
            <w:tcW w:w="315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spacing w:val="-20"/>
                <w:kern w:val="0"/>
                <w:sz w:val="24"/>
                <w:lang w:val="en-US" w:eastAsia="zh-CN"/>
              </w:rPr>
            </w:pPr>
          </w:p>
        </w:tc>
        <w:tc>
          <w:tcPr>
            <w:tcW w:w="378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spacing w:val="-20"/>
                <w:kern w:val="0"/>
                <w:sz w:val="24"/>
                <w:lang w:val="en-US" w:eastAsia="zh-CN"/>
              </w:rPr>
            </w:pPr>
          </w:p>
        </w:tc>
      </w:tr>
      <w:tr>
        <w:tblPrEx>
          <w:tblLayout w:type="fixed"/>
          <w:tblCellMar>
            <w:top w:w="0" w:type="dxa"/>
            <w:left w:w="108" w:type="dxa"/>
            <w:bottom w:w="0" w:type="dxa"/>
            <w:right w:w="108" w:type="dxa"/>
          </w:tblCellMar>
        </w:tblPrEx>
        <w:trPr>
          <w:trHeight w:val="581" w:hRule="atLeast"/>
          <w:jc w:val="center"/>
        </w:trPr>
        <w:tc>
          <w:tcPr>
            <w:tcW w:w="28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spacing w:val="-11"/>
                <w:kern w:val="0"/>
                <w:sz w:val="24"/>
                <w:lang w:val="en-US" w:eastAsia="zh-CN"/>
              </w:rPr>
            </w:pPr>
            <w:r>
              <w:rPr>
                <w:rFonts w:hint="eastAsia" w:ascii="仿宋_GB2312" w:hAnsi="仿宋_GB2312" w:eastAsia="仿宋_GB2312"/>
                <w:spacing w:val="-11"/>
                <w:kern w:val="0"/>
                <w:sz w:val="24"/>
                <w:lang w:val="en-US" w:eastAsia="zh-CN"/>
              </w:rPr>
              <w:t>实际年化融资金额</w:t>
            </w:r>
          </w:p>
        </w:tc>
        <w:tc>
          <w:tcPr>
            <w:tcW w:w="315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spacing w:val="-20"/>
                <w:kern w:val="0"/>
                <w:sz w:val="24"/>
                <w:lang w:val="en-US" w:eastAsia="zh-CN"/>
              </w:rPr>
            </w:pPr>
          </w:p>
        </w:tc>
        <w:tc>
          <w:tcPr>
            <w:tcW w:w="378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spacing w:val="-20"/>
                <w:kern w:val="0"/>
                <w:sz w:val="24"/>
                <w:lang w:val="en-US" w:eastAsia="zh-CN"/>
              </w:rPr>
            </w:pPr>
          </w:p>
        </w:tc>
      </w:tr>
      <w:tr>
        <w:tblPrEx>
          <w:tblLayout w:type="fixed"/>
          <w:tblCellMar>
            <w:top w:w="0" w:type="dxa"/>
            <w:left w:w="108" w:type="dxa"/>
            <w:bottom w:w="0" w:type="dxa"/>
            <w:right w:w="108" w:type="dxa"/>
          </w:tblCellMar>
        </w:tblPrEx>
        <w:trPr>
          <w:trHeight w:val="571" w:hRule="atLeast"/>
          <w:jc w:val="center"/>
        </w:trPr>
        <w:tc>
          <w:tcPr>
            <w:tcW w:w="28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_GB2312" w:eastAsia="仿宋_GB2312"/>
                <w:spacing w:val="-11"/>
                <w:kern w:val="0"/>
                <w:sz w:val="24"/>
              </w:rPr>
            </w:pPr>
            <w:r>
              <w:rPr>
                <w:rFonts w:hint="eastAsia" w:ascii="仿宋_GB2312" w:hAnsi="仿宋_GB2312" w:eastAsia="仿宋_GB2312" w:cs="仿宋_GB2312"/>
                <w:spacing w:val="-11"/>
                <w:kern w:val="0"/>
                <w:sz w:val="24"/>
              </w:rPr>
              <w:t>申请奖励金额</w:t>
            </w:r>
          </w:p>
        </w:tc>
        <w:tc>
          <w:tcPr>
            <w:tcW w:w="693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firstLine="600" w:firstLineChars="300"/>
              <w:jc w:val="center"/>
              <w:textAlignment w:val="auto"/>
              <w:rPr>
                <w:rFonts w:ascii="仿宋_GB2312" w:hAnsi="仿宋_GB2312" w:eastAsia="仿宋_GB2312"/>
                <w:spacing w:val="-20"/>
                <w:kern w:val="0"/>
                <w:sz w:val="24"/>
              </w:rPr>
            </w:pPr>
          </w:p>
        </w:tc>
      </w:tr>
      <w:tr>
        <w:tblPrEx>
          <w:tblLayout w:type="fixed"/>
          <w:tblCellMar>
            <w:top w:w="0" w:type="dxa"/>
            <w:left w:w="108" w:type="dxa"/>
            <w:bottom w:w="0" w:type="dxa"/>
            <w:right w:w="108" w:type="dxa"/>
          </w:tblCellMar>
        </w:tblPrEx>
        <w:trPr>
          <w:trHeight w:val="2824"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承</w:t>
            </w:r>
          </w:p>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诺</w:t>
            </w:r>
          </w:p>
          <w:p>
            <w:pPr>
              <w:widowControl/>
              <w:jc w:val="center"/>
              <w:rPr>
                <w:rFonts w:ascii="仿宋_GB2312" w:hAnsi="仿宋_GB2312" w:eastAsia="仿宋_GB2312"/>
                <w:kern w:val="0"/>
                <w:sz w:val="24"/>
              </w:rPr>
            </w:pPr>
            <w:r>
              <w:rPr>
                <w:rFonts w:hint="eastAsia" w:ascii="仿宋_GB2312" w:hAnsi="仿宋_GB2312" w:eastAsia="仿宋_GB2312" w:cs="仿宋_GB2312"/>
                <w:sz w:val="24"/>
              </w:rPr>
              <w:t>书</w:t>
            </w:r>
          </w:p>
        </w:tc>
        <w:tc>
          <w:tcPr>
            <w:tcW w:w="8870" w:type="dxa"/>
            <w:gridSpan w:val="9"/>
            <w:tcBorders>
              <w:top w:val="single" w:color="auto" w:sz="4" w:space="0"/>
              <w:left w:val="nil"/>
              <w:bottom w:val="single" w:color="auto" w:sz="4" w:space="0"/>
              <w:right w:val="single" w:color="auto" w:sz="4" w:space="0"/>
            </w:tcBorders>
            <w:vAlign w:val="center"/>
          </w:tcPr>
          <w:p>
            <w:pPr>
              <w:widowControl/>
              <w:spacing w:line="3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我单位对</w:t>
            </w:r>
            <w:r>
              <w:rPr>
                <w:rFonts w:hint="eastAsia" w:ascii="仿宋_GB2312" w:hAnsi="仿宋_GB2312" w:eastAsia="仿宋_GB2312" w:cs="仿宋_GB2312"/>
                <w:kern w:val="0"/>
                <w:sz w:val="24"/>
                <w:lang w:eastAsia="zh-CN"/>
              </w:rPr>
              <w:t>本次</w:t>
            </w:r>
            <w:r>
              <w:rPr>
                <w:rFonts w:hint="eastAsia" w:ascii="仿宋_GB2312" w:hAnsi="仿宋_GB2312" w:eastAsia="仿宋_GB2312" w:cs="仿宋_GB2312"/>
                <w:kern w:val="0"/>
                <w:sz w:val="24"/>
              </w:rPr>
              <w:t>申报的项目资金郑重承诺如下：</w:t>
            </w:r>
          </w:p>
          <w:p>
            <w:pPr>
              <w:widowControl/>
              <w:spacing w:line="3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1.我单位及法定代表人、实际控制人、董事、监事和高级管理人员均未被列入失信被执行人名单。</w:t>
            </w:r>
          </w:p>
          <w:p>
            <w:pPr>
              <w:widowControl/>
              <w:spacing w:line="3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2.我单位未参与涉黑涉恶相关活动。</w:t>
            </w:r>
          </w:p>
          <w:p>
            <w:pPr>
              <w:widowControl/>
              <w:spacing w:line="3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3.我单位所提供的申报表和相关附件完整、真实、准确，愿对申报材料的完整性、真实性和准确性负责，并承担因资料虚假而产生的后果。</w:t>
            </w:r>
          </w:p>
          <w:p>
            <w:pPr>
              <w:widowControl/>
              <w:spacing w:line="3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特此承诺</w:t>
            </w:r>
          </w:p>
          <w:p>
            <w:pPr>
              <w:widowControl/>
              <w:snapToGrid w:val="0"/>
              <w:spacing w:line="30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法定代表人签章：                     申报单位公章：</w:t>
            </w:r>
          </w:p>
          <w:p>
            <w:pPr>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w:t>
            </w:r>
          </w:p>
          <w:p>
            <w:pPr>
              <w:widowControl/>
              <w:spacing w:line="300" w:lineRule="exact"/>
              <w:jc w:val="left"/>
              <w:rPr>
                <w:rFonts w:ascii="仿宋_GB2312" w:hAnsi="仿宋_GB2312" w:eastAsia="仿宋_GB2312"/>
                <w:kern w:val="0"/>
                <w:sz w:val="24"/>
              </w:rPr>
            </w:pPr>
            <w:r>
              <w:rPr>
                <w:rFonts w:hint="eastAsia" w:ascii="仿宋_GB2312" w:hAnsi="仿宋_GB2312" w:eastAsia="仿宋_GB2312" w:cs="仿宋_GB2312"/>
                <w:kern w:val="0"/>
                <w:sz w:val="24"/>
              </w:rPr>
              <w:t xml:space="preserve">                                                      年     月    日</w:t>
            </w:r>
          </w:p>
        </w:tc>
      </w:tr>
      <w:tr>
        <w:tblPrEx>
          <w:tblLayout w:type="fixed"/>
          <w:tblCellMar>
            <w:top w:w="0" w:type="dxa"/>
            <w:left w:w="108" w:type="dxa"/>
            <w:bottom w:w="0" w:type="dxa"/>
            <w:right w:w="108" w:type="dxa"/>
          </w:tblCellMar>
        </w:tblPrEx>
        <w:trPr>
          <w:trHeight w:val="2449" w:hRule="atLeast"/>
          <w:jc w:val="center"/>
        </w:trPr>
        <w:tc>
          <w:tcPr>
            <w:tcW w:w="9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县级工信部门审查意见</w:t>
            </w:r>
          </w:p>
        </w:tc>
        <w:tc>
          <w:tcPr>
            <w:tcW w:w="2460" w:type="dxa"/>
            <w:gridSpan w:val="2"/>
            <w:tcBorders>
              <w:top w:val="single" w:color="auto" w:sz="4" w:space="0"/>
              <w:left w:val="nil"/>
              <w:bottom w:val="single" w:color="auto" w:sz="4" w:space="0"/>
              <w:right w:val="single" w:color="auto" w:sz="4" w:space="0"/>
            </w:tcBorders>
            <w:vAlign w:val="center"/>
          </w:tcPr>
          <w:p>
            <w:pPr>
              <w:widowControl/>
              <w:spacing w:line="300" w:lineRule="exact"/>
              <w:ind w:firstLine="630" w:firstLineChars="300"/>
              <w:jc w:val="left"/>
              <w:rPr>
                <w:rFonts w:hint="eastAsia"/>
                <w:lang w:eastAsia="zh-CN"/>
              </w:rPr>
            </w:pPr>
          </w:p>
          <w:p>
            <w:pPr>
              <w:widowControl/>
              <w:spacing w:line="300" w:lineRule="exact"/>
              <w:ind w:firstLine="630" w:firstLineChars="300"/>
              <w:jc w:val="left"/>
              <w:rPr>
                <w:rFonts w:hint="eastAsia"/>
                <w:lang w:eastAsia="zh-CN"/>
              </w:rPr>
            </w:pPr>
          </w:p>
          <w:p>
            <w:pPr>
              <w:widowControl/>
              <w:spacing w:line="300" w:lineRule="exact"/>
              <w:ind w:firstLine="630" w:firstLineChars="300"/>
              <w:jc w:val="left"/>
              <w:rPr>
                <w:rFonts w:hint="eastAsia"/>
                <w:lang w:eastAsia="zh-CN"/>
              </w:rPr>
            </w:pPr>
          </w:p>
          <w:p>
            <w:pPr>
              <w:widowControl/>
              <w:spacing w:line="300" w:lineRule="exact"/>
              <w:ind w:firstLine="630" w:firstLineChars="300"/>
              <w:jc w:val="left"/>
              <w:rPr>
                <w:rFonts w:hint="eastAsia"/>
                <w:lang w:eastAsia="zh-CN"/>
              </w:rPr>
            </w:pPr>
          </w:p>
          <w:p>
            <w:pPr>
              <w:widowControl/>
              <w:spacing w:line="300" w:lineRule="exact"/>
              <w:ind w:firstLine="630" w:firstLineChars="30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（签章）</w:t>
            </w:r>
          </w:p>
          <w:p>
            <w:pPr>
              <w:pStyle w:val="5"/>
              <w:rPr>
                <w:rFonts w:hint="default"/>
                <w:lang w:val="en-US" w:eastAsia="zh-CN"/>
              </w:rPr>
            </w:pPr>
            <w:r>
              <w:rPr>
                <w:rFonts w:hint="eastAsia" w:ascii="仿宋_GB2312" w:hAnsi="仿宋_GB2312" w:eastAsia="仿宋_GB2312" w:cs="仿宋_GB2312"/>
                <w:kern w:val="0"/>
                <w:sz w:val="24"/>
                <w:lang w:val="en-US" w:eastAsia="zh-CN"/>
              </w:rPr>
              <w:t xml:space="preserve">      年   月   日</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eastAsia="zh-CN"/>
              </w:rPr>
              <w:t>县级财政部门审查意见</w:t>
            </w:r>
          </w:p>
        </w:tc>
        <w:tc>
          <w:tcPr>
            <w:tcW w:w="2430" w:type="dxa"/>
            <w:gridSpan w:val="3"/>
            <w:tcBorders>
              <w:top w:val="single" w:color="auto" w:sz="4" w:space="0"/>
              <w:left w:val="nil"/>
              <w:bottom w:val="single" w:color="auto" w:sz="4" w:space="0"/>
              <w:right w:val="single" w:color="auto" w:sz="4" w:space="0"/>
            </w:tcBorders>
            <w:vAlign w:val="center"/>
          </w:tcPr>
          <w:p>
            <w:pPr>
              <w:widowControl/>
              <w:spacing w:line="300" w:lineRule="exact"/>
              <w:ind w:firstLine="630" w:firstLineChars="300"/>
              <w:jc w:val="left"/>
              <w:rPr>
                <w:rFonts w:hint="eastAsia" w:ascii="仿宋_GB2312" w:hAnsi="仿宋_GB2312" w:eastAsia="仿宋_GB2312" w:cs="仿宋_GB2312"/>
                <w:lang w:eastAsia="zh-CN"/>
              </w:rPr>
            </w:pPr>
          </w:p>
          <w:p>
            <w:pPr>
              <w:widowControl/>
              <w:spacing w:line="300" w:lineRule="exact"/>
              <w:ind w:firstLine="630" w:firstLineChars="300"/>
              <w:jc w:val="left"/>
              <w:rPr>
                <w:rFonts w:hint="eastAsia" w:ascii="仿宋_GB2312" w:hAnsi="仿宋_GB2312" w:eastAsia="仿宋_GB2312" w:cs="仿宋_GB2312"/>
                <w:lang w:eastAsia="zh-CN"/>
              </w:rPr>
            </w:pPr>
          </w:p>
          <w:p>
            <w:pPr>
              <w:widowControl/>
              <w:spacing w:line="300" w:lineRule="exact"/>
              <w:ind w:firstLine="630" w:firstLineChars="300"/>
              <w:jc w:val="left"/>
              <w:rPr>
                <w:rFonts w:hint="eastAsia" w:ascii="仿宋_GB2312" w:hAnsi="仿宋_GB2312" w:eastAsia="仿宋_GB2312" w:cs="仿宋_GB2312"/>
                <w:lang w:eastAsia="zh-CN"/>
              </w:rPr>
            </w:pPr>
          </w:p>
          <w:p>
            <w:pPr>
              <w:widowControl/>
              <w:spacing w:line="300" w:lineRule="exact"/>
              <w:ind w:firstLine="630" w:firstLineChars="300"/>
              <w:jc w:val="left"/>
              <w:rPr>
                <w:rFonts w:hint="eastAsia" w:ascii="仿宋_GB2312" w:hAnsi="仿宋_GB2312" w:eastAsia="仿宋_GB2312" w:cs="仿宋_GB2312"/>
                <w:lang w:eastAsia="zh-CN"/>
              </w:rPr>
            </w:pPr>
          </w:p>
          <w:p>
            <w:pPr>
              <w:widowControl/>
              <w:spacing w:line="300" w:lineRule="exact"/>
              <w:ind w:firstLine="630" w:firstLineChars="30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（签章）</w:t>
            </w:r>
          </w:p>
          <w:p>
            <w:pPr>
              <w:pStyle w:val="5"/>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 xml:space="preserve">      年   月   日</w:t>
            </w:r>
          </w:p>
        </w:tc>
        <w:tc>
          <w:tcPr>
            <w:tcW w:w="85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sz w:val="24"/>
                <w:lang w:eastAsia="zh-CN"/>
              </w:rPr>
              <w:t>县级人行部门审查意见</w:t>
            </w:r>
          </w:p>
        </w:tc>
        <w:tc>
          <w:tcPr>
            <w:tcW w:w="2360" w:type="dxa"/>
            <w:tcBorders>
              <w:top w:val="single" w:color="auto" w:sz="4" w:space="0"/>
              <w:left w:val="nil"/>
              <w:bottom w:val="single" w:color="auto" w:sz="4" w:space="0"/>
              <w:right w:val="single" w:color="auto" w:sz="4" w:space="0"/>
            </w:tcBorders>
            <w:vAlign w:val="center"/>
          </w:tcPr>
          <w:p>
            <w:pPr>
              <w:widowControl/>
              <w:spacing w:line="300" w:lineRule="exact"/>
              <w:ind w:firstLine="630" w:firstLineChars="300"/>
              <w:jc w:val="left"/>
              <w:rPr>
                <w:rFonts w:hint="eastAsia" w:ascii="仿宋_GB2312" w:hAnsi="仿宋_GB2312" w:eastAsia="仿宋_GB2312" w:cs="仿宋_GB2312"/>
                <w:lang w:eastAsia="zh-CN"/>
              </w:rPr>
            </w:pPr>
          </w:p>
          <w:p>
            <w:pPr>
              <w:widowControl/>
              <w:spacing w:line="300" w:lineRule="exact"/>
              <w:ind w:firstLine="630" w:firstLineChars="300"/>
              <w:jc w:val="left"/>
              <w:rPr>
                <w:rFonts w:hint="eastAsia" w:ascii="仿宋_GB2312" w:hAnsi="仿宋_GB2312" w:eastAsia="仿宋_GB2312" w:cs="仿宋_GB2312"/>
                <w:lang w:eastAsia="zh-CN"/>
              </w:rPr>
            </w:pPr>
          </w:p>
          <w:p>
            <w:pPr>
              <w:widowControl/>
              <w:spacing w:line="300" w:lineRule="exact"/>
              <w:ind w:firstLine="630" w:firstLineChars="300"/>
              <w:jc w:val="left"/>
              <w:rPr>
                <w:rFonts w:hint="eastAsia" w:ascii="仿宋_GB2312" w:hAnsi="仿宋_GB2312" w:eastAsia="仿宋_GB2312" w:cs="仿宋_GB2312"/>
                <w:lang w:eastAsia="zh-CN"/>
              </w:rPr>
            </w:pPr>
          </w:p>
          <w:p>
            <w:pPr>
              <w:widowControl/>
              <w:spacing w:line="300" w:lineRule="exact"/>
              <w:ind w:firstLine="630" w:firstLineChars="300"/>
              <w:jc w:val="left"/>
              <w:rPr>
                <w:rFonts w:hint="eastAsia" w:ascii="仿宋_GB2312" w:hAnsi="仿宋_GB2312" w:eastAsia="仿宋_GB2312" w:cs="仿宋_GB2312"/>
                <w:lang w:eastAsia="zh-CN"/>
              </w:rPr>
            </w:pPr>
          </w:p>
          <w:p>
            <w:pPr>
              <w:widowControl/>
              <w:spacing w:line="300" w:lineRule="exact"/>
              <w:ind w:firstLine="630" w:firstLineChars="30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（签章）</w:t>
            </w:r>
          </w:p>
          <w:p>
            <w:pPr>
              <w:pStyle w:val="5"/>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 xml:space="preserve">     年   月   日</w:t>
            </w:r>
          </w:p>
        </w:tc>
      </w:tr>
    </w:tbl>
    <w:p>
      <w:pPr>
        <w:rPr>
          <w:rFonts w:hint="default" w:ascii="Times New Roman" w:hAnsi="Times New Roman" w:eastAsia="仿宋_GB2312" w:cs="Times New Roman"/>
          <w:sz w:val="18"/>
          <w:szCs w:val="18"/>
        </w:rPr>
        <w:sectPr>
          <w:footerReference r:id="rId3" w:type="default"/>
          <w:pgSz w:w="12240" w:h="15840"/>
          <w:pgMar w:top="1531" w:right="1474" w:bottom="1587" w:left="1587" w:header="850" w:footer="992" w:gutter="0"/>
          <w:pgBorders>
            <w:top w:val="none" w:sz="0" w:space="0"/>
            <w:left w:val="none" w:sz="0" w:space="0"/>
            <w:bottom w:val="none" w:sz="0" w:space="0"/>
            <w:right w:val="none" w:sz="0" w:space="0"/>
          </w:pgBorders>
          <w:pgNumType w:fmt="numberInDash"/>
          <w:cols w:space="0" w:num="1"/>
          <w:rtlGutter w:val="0"/>
          <w:docGrid w:type="lines" w:linePitch="327" w:charSpace="0"/>
        </w:sectPr>
      </w:pPr>
      <w:r>
        <w:rPr>
          <w:rFonts w:hint="default" w:ascii="Times New Roman" w:hAnsi="Times New Roman" w:eastAsia="仿宋_GB2312" w:cs="Times New Roman"/>
          <w:sz w:val="18"/>
          <w:szCs w:val="18"/>
        </w:rPr>
        <w:br w:type="page"/>
      </w:r>
    </w:p>
    <w:p>
      <w:pPr>
        <w:jc w:val="left"/>
        <w:rPr>
          <w:rFonts w:hint="eastAsia" w:ascii="方正小标宋简体" w:hAnsi="方正小标宋简体" w:eastAsia="黑体" w:cs="方正小标宋简体"/>
          <w:sz w:val="36"/>
          <w:szCs w:val="36"/>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华文中宋" w:hAnsi="华文中宋" w:eastAsia="华文中宋" w:cs="华文中宋"/>
          <w:color w:val="333333"/>
          <w:sz w:val="36"/>
          <w:szCs w:val="36"/>
          <w:lang w:val="en-US" w:eastAsia="zh-CN"/>
        </w:rPr>
      </w:pPr>
      <w:r>
        <w:rPr>
          <w:rFonts w:hint="eastAsia" w:ascii="华文中宋" w:hAnsi="华文中宋" w:eastAsia="华文中宋" w:cs="华文中宋"/>
          <w:color w:val="333333"/>
          <w:sz w:val="36"/>
          <w:szCs w:val="36"/>
          <w:lang w:val="en-US" w:eastAsia="zh-CN"/>
        </w:rPr>
        <w:t>申报企业应收账款融资中征平台在线确认情况表</w:t>
      </w:r>
    </w:p>
    <w:p>
      <w:pPr>
        <w:pStyle w:val="5"/>
        <w:widowControl w:val="0"/>
        <w:wordWrap/>
        <w:adjustRightInd/>
        <w:snapToGrid/>
        <w:spacing w:line="36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申报</w:t>
      </w:r>
      <w:r>
        <w:rPr>
          <w:rFonts w:hint="eastAsia" w:ascii="仿宋_GB2312" w:hAnsi="仿宋_GB2312" w:eastAsia="仿宋_GB2312" w:cs="仿宋_GB2312"/>
          <w:sz w:val="28"/>
          <w:szCs w:val="28"/>
          <w:lang w:eastAsia="zh-CN"/>
        </w:rPr>
        <w:t>企业名称（盖章）：</w:t>
      </w:r>
      <w:r>
        <w:rPr>
          <w:rFonts w:hint="eastAsia" w:ascii="仿宋_GB2312" w:hAnsi="仿宋_GB2312" w:eastAsia="仿宋_GB2312" w:cs="仿宋_GB2312"/>
          <w:sz w:val="28"/>
          <w:szCs w:val="28"/>
          <w:lang w:val="en-US" w:eastAsia="zh-CN"/>
        </w:rPr>
        <w:t xml:space="preserve">                            资金提供方名称（盖章）：</w:t>
      </w:r>
    </w:p>
    <w:p>
      <w:pPr>
        <w:pStyle w:val="5"/>
        <w:widowControl w:val="0"/>
        <w:wordWrap/>
        <w:adjustRightInd/>
        <w:snapToGrid/>
        <w:spacing w:line="3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        联系电话 ：                       联系人：          联系电话：</w:t>
      </w:r>
    </w:p>
    <w:p>
      <w:pPr>
        <w:pStyle w:val="5"/>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rPr>
      </w:pPr>
      <w:r>
        <w:rPr>
          <w:rFonts w:hint="eastAsia" w:ascii="仿宋_GB2312" w:hAnsi="仿宋_GB2312" w:eastAsia="仿宋_GB2312" w:cs="仿宋_GB2312"/>
          <w:sz w:val="28"/>
          <w:szCs w:val="28"/>
          <w:lang w:val="en-US" w:eastAsia="zh-CN"/>
        </w:rPr>
        <w:t xml:space="preserve">                                                                          单位：万元   </w:t>
      </w:r>
    </w:p>
    <w:tbl>
      <w:tblPr>
        <w:tblStyle w:val="8"/>
        <w:tblW w:w="12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104"/>
        <w:gridCol w:w="2880"/>
        <w:gridCol w:w="962"/>
        <w:gridCol w:w="894"/>
        <w:gridCol w:w="1830"/>
        <w:gridCol w:w="1"/>
        <w:gridCol w:w="1178"/>
        <w:gridCol w:w="1"/>
        <w:gridCol w:w="785"/>
        <w:gridCol w:w="1"/>
        <w:gridCol w:w="1178"/>
        <w:gridCol w:w="1"/>
        <w:gridCol w:w="1305"/>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78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24"/>
                <w:szCs w:val="24"/>
                <w:vertAlign w:val="baseline"/>
                <w:lang w:eastAsia="zh-CN"/>
              </w:rPr>
            </w:pPr>
            <w:r>
              <w:rPr>
                <w:rFonts w:hint="eastAsia" w:ascii="黑体" w:hAnsi="黑体" w:eastAsia="黑体" w:cs="黑体"/>
                <w:kern w:val="0"/>
                <w:sz w:val="24"/>
                <w:szCs w:val="24"/>
                <w:vertAlign w:val="baseline"/>
                <w:lang w:eastAsia="zh-CN"/>
              </w:rPr>
              <w:t>序号</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24"/>
                <w:szCs w:val="24"/>
                <w:vertAlign w:val="baseline"/>
                <w:lang w:eastAsia="zh-CN"/>
              </w:rPr>
            </w:pPr>
            <w:r>
              <w:rPr>
                <w:rFonts w:hint="eastAsia" w:ascii="黑体" w:hAnsi="黑体" w:eastAsia="黑体" w:cs="黑体"/>
                <w:kern w:val="0"/>
                <w:sz w:val="24"/>
                <w:szCs w:val="24"/>
                <w:vertAlign w:val="baseline"/>
                <w:lang w:eastAsia="zh-CN"/>
              </w:rPr>
              <w:t>成交单编号</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24"/>
                <w:szCs w:val="24"/>
                <w:vertAlign w:val="baseline"/>
                <w:lang w:eastAsia="zh-CN"/>
              </w:rPr>
            </w:pPr>
            <w:r>
              <w:rPr>
                <w:rFonts w:hint="eastAsia" w:ascii="黑体" w:hAnsi="黑体" w:eastAsia="黑体" w:cs="黑体"/>
                <w:kern w:val="0"/>
                <w:sz w:val="24"/>
                <w:szCs w:val="24"/>
                <w:vertAlign w:val="baseline"/>
                <w:lang w:eastAsia="zh-CN"/>
              </w:rPr>
              <w:t>债权人名称</w:t>
            </w:r>
          </w:p>
        </w:tc>
        <w:tc>
          <w:tcPr>
            <w:tcW w:w="96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24"/>
                <w:szCs w:val="24"/>
                <w:vertAlign w:val="baseline"/>
                <w:lang w:eastAsia="zh-CN"/>
              </w:rPr>
            </w:pPr>
            <w:r>
              <w:rPr>
                <w:rFonts w:hint="eastAsia" w:ascii="黑体" w:hAnsi="黑体" w:eastAsia="黑体" w:cs="黑体"/>
                <w:kern w:val="0"/>
                <w:sz w:val="24"/>
                <w:szCs w:val="24"/>
                <w:vertAlign w:val="baseline"/>
                <w:lang w:eastAsia="zh-CN"/>
              </w:rPr>
              <w:t>债权人</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24"/>
                <w:szCs w:val="24"/>
                <w:vertAlign w:val="baseline"/>
                <w:lang w:eastAsia="zh-CN"/>
              </w:rPr>
            </w:pPr>
            <w:r>
              <w:rPr>
                <w:rFonts w:hint="eastAsia" w:ascii="黑体" w:hAnsi="黑体" w:eastAsia="黑体" w:cs="黑体"/>
                <w:kern w:val="0"/>
                <w:sz w:val="24"/>
                <w:szCs w:val="24"/>
                <w:vertAlign w:val="baseline"/>
                <w:lang w:eastAsia="zh-CN"/>
              </w:rPr>
              <w:t>注册地</w:t>
            </w:r>
          </w:p>
        </w:tc>
        <w:tc>
          <w:tcPr>
            <w:tcW w:w="8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24"/>
                <w:szCs w:val="24"/>
                <w:vertAlign w:val="baseline"/>
                <w:lang w:eastAsia="zh-CN"/>
              </w:rPr>
            </w:pPr>
            <w:r>
              <w:rPr>
                <w:rFonts w:hint="eastAsia" w:ascii="黑体" w:hAnsi="黑体" w:eastAsia="黑体" w:cs="黑体"/>
                <w:kern w:val="0"/>
                <w:sz w:val="24"/>
                <w:szCs w:val="24"/>
                <w:vertAlign w:val="baseline"/>
                <w:lang w:eastAsia="zh-CN"/>
              </w:rPr>
              <w:t>业务</w:t>
            </w:r>
            <w:r>
              <w:rPr>
                <w:rFonts w:hint="eastAsia" w:ascii="黑体" w:hAnsi="黑体" w:eastAsia="黑体" w:cs="黑体"/>
                <w:kern w:val="0"/>
                <w:sz w:val="24"/>
                <w:szCs w:val="24"/>
                <w:vertAlign w:val="baseline"/>
                <w:lang w:eastAsia="zh-CN"/>
              </w:rPr>
              <w:br w:type="textWrapping"/>
            </w:r>
            <w:r>
              <w:rPr>
                <w:rFonts w:hint="eastAsia" w:ascii="黑体" w:hAnsi="黑体" w:eastAsia="黑体" w:cs="黑体"/>
                <w:kern w:val="0"/>
                <w:sz w:val="24"/>
                <w:szCs w:val="24"/>
                <w:vertAlign w:val="baseline"/>
                <w:lang w:eastAsia="zh-CN"/>
              </w:rPr>
              <w:t>类型</w:t>
            </w:r>
          </w:p>
        </w:tc>
        <w:tc>
          <w:tcPr>
            <w:tcW w:w="183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黑体" w:hAnsi="黑体" w:eastAsia="黑体" w:cs="黑体"/>
                <w:kern w:val="0"/>
                <w:sz w:val="24"/>
                <w:szCs w:val="24"/>
                <w:vertAlign w:val="baseline"/>
                <w:lang w:val="en-US" w:eastAsia="zh-CN" w:bidi="ar-SA"/>
              </w:rPr>
            </w:pPr>
            <w:r>
              <w:rPr>
                <w:rFonts w:hint="eastAsia" w:ascii="黑体" w:hAnsi="黑体" w:eastAsia="黑体" w:cs="黑体"/>
                <w:kern w:val="0"/>
                <w:sz w:val="24"/>
                <w:szCs w:val="24"/>
                <w:vertAlign w:val="baseline"/>
                <w:lang w:eastAsia="zh-CN"/>
              </w:rPr>
              <w:t>融资</w:t>
            </w:r>
            <w:r>
              <w:rPr>
                <w:rFonts w:hint="eastAsia" w:ascii="黑体" w:hAnsi="黑体" w:eastAsia="黑体" w:cs="黑体"/>
                <w:kern w:val="0"/>
                <w:sz w:val="24"/>
                <w:szCs w:val="24"/>
                <w:vertAlign w:val="baseline"/>
                <w:lang w:eastAsia="zh-CN"/>
              </w:rPr>
              <w:br w:type="textWrapping"/>
            </w:r>
            <w:r>
              <w:rPr>
                <w:rFonts w:hint="eastAsia" w:ascii="黑体" w:hAnsi="黑体" w:eastAsia="黑体" w:cs="黑体"/>
                <w:kern w:val="0"/>
                <w:sz w:val="24"/>
                <w:szCs w:val="24"/>
                <w:vertAlign w:val="baseline"/>
                <w:lang w:eastAsia="zh-CN"/>
              </w:rPr>
              <w:t>期限</w:t>
            </w:r>
          </w:p>
        </w:tc>
        <w:tc>
          <w:tcPr>
            <w:tcW w:w="117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24"/>
                <w:szCs w:val="24"/>
                <w:vertAlign w:val="baseline"/>
                <w:lang w:eastAsia="zh-CN"/>
              </w:rPr>
            </w:pPr>
            <w:r>
              <w:rPr>
                <w:rFonts w:hint="eastAsia" w:ascii="黑体" w:hAnsi="黑体" w:eastAsia="黑体" w:cs="黑体"/>
                <w:kern w:val="0"/>
                <w:sz w:val="24"/>
                <w:szCs w:val="24"/>
                <w:vertAlign w:val="baseline"/>
                <w:lang w:eastAsia="zh-CN"/>
              </w:rPr>
              <w:t>中征平台融资金额</w:t>
            </w:r>
          </w:p>
        </w:tc>
        <w:tc>
          <w:tcPr>
            <w:tcW w:w="78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24"/>
                <w:szCs w:val="24"/>
                <w:vertAlign w:val="baseline"/>
                <w:lang w:eastAsia="zh-CN"/>
              </w:rPr>
            </w:pPr>
            <w:r>
              <w:rPr>
                <w:rFonts w:hint="eastAsia" w:ascii="黑体" w:hAnsi="黑体" w:eastAsia="黑体" w:cs="黑体"/>
                <w:kern w:val="0"/>
                <w:sz w:val="24"/>
                <w:szCs w:val="24"/>
                <w:vertAlign w:val="baseline"/>
                <w:lang w:eastAsia="zh-CN"/>
              </w:rPr>
              <w:t>账款</w:t>
            </w:r>
            <w:r>
              <w:rPr>
                <w:rFonts w:hint="eastAsia" w:ascii="黑体" w:hAnsi="黑体" w:eastAsia="黑体" w:cs="黑体"/>
                <w:kern w:val="0"/>
                <w:sz w:val="24"/>
                <w:szCs w:val="24"/>
                <w:vertAlign w:val="baseline"/>
                <w:lang w:eastAsia="zh-CN"/>
              </w:rPr>
              <w:br w:type="textWrapping"/>
            </w:r>
            <w:r>
              <w:rPr>
                <w:rFonts w:hint="eastAsia" w:ascii="黑体" w:hAnsi="黑体" w:eastAsia="黑体" w:cs="黑体"/>
                <w:kern w:val="0"/>
                <w:sz w:val="24"/>
                <w:szCs w:val="24"/>
                <w:vertAlign w:val="baseline"/>
                <w:lang w:eastAsia="zh-CN"/>
              </w:rPr>
              <w:t>笔数</w:t>
            </w:r>
          </w:p>
        </w:tc>
        <w:tc>
          <w:tcPr>
            <w:tcW w:w="117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24"/>
                <w:szCs w:val="24"/>
                <w:vertAlign w:val="baseline"/>
                <w:lang w:eastAsia="zh-CN"/>
              </w:rPr>
            </w:pPr>
            <w:r>
              <w:rPr>
                <w:rFonts w:hint="eastAsia" w:ascii="黑体" w:hAnsi="黑体" w:eastAsia="黑体" w:cs="黑体"/>
                <w:kern w:val="0"/>
                <w:sz w:val="24"/>
                <w:szCs w:val="24"/>
                <w:vertAlign w:val="baseline"/>
                <w:lang w:eastAsia="zh-CN"/>
              </w:rPr>
              <w:t>企业实际融资金额</w:t>
            </w:r>
          </w:p>
        </w:tc>
        <w:tc>
          <w:tcPr>
            <w:tcW w:w="130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kern w:val="0"/>
                <w:sz w:val="24"/>
                <w:szCs w:val="24"/>
                <w:vertAlign w:val="baseline"/>
                <w:lang w:eastAsia="zh-CN"/>
              </w:rPr>
            </w:pPr>
            <w:r>
              <w:rPr>
                <w:rFonts w:hint="eastAsia" w:ascii="黑体" w:hAnsi="黑体" w:eastAsia="黑体" w:cs="黑体"/>
                <w:kern w:val="0"/>
                <w:sz w:val="24"/>
                <w:szCs w:val="24"/>
                <w:vertAlign w:val="baseline"/>
                <w:lang w:eastAsia="zh-CN"/>
              </w:rPr>
              <w:t>企业实际年化融资金额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785" w:type="dxa"/>
          </w:tcPr>
          <w:p>
            <w:pPr>
              <w:rPr>
                <w:rFonts w:hint="eastAsia" w:ascii="黑体" w:hAnsi="黑体" w:eastAsia="黑体" w:cs="黑体"/>
                <w:kern w:val="0"/>
                <w:sz w:val="32"/>
                <w:szCs w:val="32"/>
                <w:vertAlign w:val="baseline"/>
              </w:rPr>
            </w:pPr>
          </w:p>
        </w:tc>
        <w:tc>
          <w:tcPr>
            <w:tcW w:w="1104" w:type="dxa"/>
          </w:tcPr>
          <w:p>
            <w:pPr>
              <w:rPr>
                <w:rFonts w:hint="eastAsia"/>
              </w:rPr>
            </w:pPr>
          </w:p>
          <w:p>
            <w:pPr>
              <w:rPr>
                <w:rFonts w:hint="eastAsia"/>
              </w:rPr>
            </w:pPr>
          </w:p>
        </w:tc>
        <w:tc>
          <w:tcPr>
            <w:tcW w:w="2880" w:type="dxa"/>
          </w:tcPr>
          <w:p>
            <w:pPr>
              <w:rPr>
                <w:rFonts w:hint="eastAsia" w:ascii="黑体" w:hAnsi="黑体" w:eastAsia="黑体" w:cs="黑体"/>
                <w:kern w:val="0"/>
                <w:sz w:val="32"/>
                <w:szCs w:val="32"/>
                <w:vertAlign w:val="baseline"/>
              </w:rPr>
            </w:pPr>
          </w:p>
        </w:tc>
        <w:tc>
          <w:tcPr>
            <w:tcW w:w="962" w:type="dxa"/>
          </w:tcPr>
          <w:p>
            <w:pPr>
              <w:rPr>
                <w:rFonts w:hint="eastAsia" w:ascii="黑体" w:hAnsi="黑体" w:eastAsia="黑体" w:cs="黑体"/>
                <w:kern w:val="0"/>
                <w:sz w:val="32"/>
                <w:szCs w:val="32"/>
                <w:vertAlign w:val="baseline"/>
              </w:rPr>
            </w:pPr>
          </w:p>
        </w:tc>
        <w:tc>
          <w:tcPr>
            <w:tcW w:w="894" w:type="dxa"/>
            <w:vAlign w:val="top"/>
          </w:tcPr>
          <w:p>
            <w:pPr>
              <w:rPr>
                <w:rFonts w:hint="eastAsia" w:ascii="黑体" w:hAnsi="黑体" w:eastAsia="黑体" w:cs="黑体"/>
                <w:kern w:val="0"/>
                <w:sz w:val="32"/>
                <w:szCs w:val="32"/>
                <w:vertAlign w:val="baseline"/>
              </w:rPr>
            </w:pPr>
          </w:p>
        </w:tc>
        <w:tc>
          <w:tcPr>
            <w:tcW w:w="1830" w:type="dxa"/>
          </w:tcPr>
          <w:p>
            <w:pPr>
              <w:rPr>
                <w:rFonts w:hint="eastAsia" w:ascii="黑体" w:hAnsi="黑体" w:eastAsia="黑体" w:cs="黑体"/>
                <w:kern w:val="0"/>
                <w:sz w:val="32"/>
                <w:szCs w:val="32"/>
                <w:vertAlign w:val="baseline"/>
                <w:lang w:val="en-US" w:eastAsia="zh-CN" w:bidi="ar-SA"/>
              </w:rPr>
            </w:pPr>
          </w:p>
        </w:tc>
        <w:tc>
          <w:tcPr>
            <w:tcW w:w="1179" w:type="dxa"/>
            <w:gridSpan w:val="2"/>
          </w:tcPr>
          <w:p>
            <w:pPr>
              <w:rPr>
                <w:rFonts w:hint="eastAsia" w:ascii="黑体" w:hAnsi="黑体" w:eastAsia="黑体" w:cs="黑体"/>
                <w:kern w:val="0"/>
                <w:sz w:val="32"/>
                <w:szCs w:val="32"/>
                <w:vertAlign w:val="baseline"/>
              </w:rPr>
            </w:pPr>
          </w:p>
        </w:tc>
        <w:tc>
          <w:tcPr>
            <w:tcW w:w="786" w:type="dxa"/>
            <w:gridSpan w:val="2"/>
          </w:tcPr>
          <w:p>
            <w:pPr>
              <w:rPr>
                <w:rFonts w:hint="eastAsia" w:ascii="黑体" w:hAnsi="黑体" w:eastAsia="黑体" w:cs="黑体"/>
                <w:kern w:val="0"/>
                <w:sz w:val="32"/>
                <w:szCs w:val="32"/>
                <w:vertAlign w:val="baseline"/>
              </w:rPr>
            </w:pPr>
          </w:p>
        </w:tc>
        <w:tc>
          <w:tcPr>
            <w:tcW w:w="1179" w:type="dxa"/>
            <w:gridSpan w:val="2"/>
          </w:tcPr>
          <w:p>
            <w:pPr>
              <w:rPr>
                <w:rFonts w:hint="eastAsia" w:ascii="黑体" w:hAnsi="黑体" w:eastAsia="黑体" w:cs="黑体"/>
                <w:kern w:val="0"/>
                <w:sz w:val="32"/>
                <w:szCs w:val="32"/>
                <w:vertAlign w:val="baseline"/>
              </w:rPr>
            </w:pPr>
          </w:p>
        </w:tc>
        <w:tc>
          <w:tcPr>
            <w:tcW w:w="1306" w:type="dxa"/>
            <w:gridSpan w:val="2"/>
          </w:tcPr>
          <w:p>
            <w:pPr>
              <w:rPr>
                <w:rFonts w:hint="eastAsia" w:ascii="黑体" w:hAnsi="黑体" w:eastAsia="黑体" w:cs="黑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785" w:type="dxa"/>
          </w:tcPr>
          <w:p>
            <w:pPr>
              <w:rPr>
                <w:rFonts w:hint="eastAsia" w:ascii="黑体" w:hAnsi="黑体" w:eastAsia="黑体" w:cs="黑体"/>
                <w:kern w:val="0"/>
                <w:sz w:val="32"/>
                <w:szCs w:val="32"/>
                <w:vertAlign w:val="baseline"/>
              </w:rPr>
            </w:pPr>
          </w:p>
        </w:tc>
        <w:tc>
          <w:tcPr>
            <w:tcW w:w="1104" w:type="dxa"/>
          </w:tcPr>
          <w:p>
            <w:pPr>
              <w:rPr>
                <w:rFonts w:hint="eastAsia"/>
              </w:rPr>
            </w:pPr>
          </w:p>
          <w:p>
            <w:pPr>
              <w:rPr>
                <w:rFonts w:hint="eastAsia"/>
              </w:rPr>
            </w:pPr>
          </w:p>
        </w:tc>
        <w:tc>
          <w:tcPr>
            <w:tcW w:w="2880" w:type="dxa"/>
          </w:tcPr>
          <w:p>
            <w:pPr>
              <w:rPr>
                <w:rFonts w:hint="eastAsia" w:ascii="黑体" w:hAnsi="黑体" w:eastAsia="黑体" w:cs="黑体"/>
                <w:kern w:val="0"/>
                <w:sz w:val="32"/>
                <w:szCs w:val="32"/>
                <w:vertAlign w:val="baseline"/>
              </w:rPr>
            </w:pPr>
          </w:p>
        </w:tc>
        <w:tc>
          <w:tcPr>
            <w:tcW w:w="962" w:type="dxa"/>
          </w:tcPr>
          <w:p>
            <w:pPr>
              <w:rPr>
                <w:rFonts w:hint="eastAsia" w:ascii="黑体" w:hAnsi="黑体" w:eastAsia="黑体" w:cs="黑体"/>
                <w:kern w:val="0"/>
                <w:sz w:val="32"/>
                <w:szCs w:val="32"/>
                <w:vertAlign w:val="baseline"/>
              </w:rPr>
            </w:pPr>
          </w:p>
        </w:tc>
        <w:tc>
          <w:tcPr>
            <w:tcW w:w="894" w:type="dxa"/>
            <w:vAlign w:val="top"/>
          </w:tcPr>
          <w:p>
            <w:pPr>
              <w:rPr>
                <w:rFonts w:hint="eastAsia" w:ascii="黑体" w:hAnsi="黑体" w:eastAsia="黑体" w:cs="黑体"/>
                <w:kern w:val="0"/>
                <w:sz w:val="32"/>
                <w:szCs w:val="32"/>
                <w:vertAlign w:val="baseline"/>
              </w:rPr>
            </w:pPr>
          </w:p>
        </w:tc>
        <w:tc>
          <w:tcPr>
            <w:tcW w:w="1830" w:type="dxa"/>
          </w:tcPr>
          <w:p>
            <w:pPr>
              <w:rPr>
                <w:rFonts w:hint="eastAsia" w:ascii="黑体" w:hAnsi="黑体" w:eastAsia="黑体" w:cs="黑体"/>
                <w:kern w:val="0"/>
                <w:sz w:val="32"/>
                <w:szCs w:val="32"/>
                <w:vertAlign w:val="baseline"/>
                <w:lang w:val="en-US" w:eastAsia="zh-CN" w:bidi="ar-SA"/>
              </w:rPr>
            </w:pPr>
          </w:p>
        </w:tc>
        <w:tc>
          <w:tcPr>
            <w:tcW w:w="1179" w:type="dxa"/>
            <w:gridSpan w:val="2"/>
          </w:tcPr>
          <w:p>
            <w:pPr>
              <w:rPr>
                <w:rFonts w:hint="eastAsia" w:ascii="黑体" w:hAnsi="黑体" w:eastAsia="黑体" w:cs="黑体"/>
                <w:kern w:val="0"/>
                <w:sz w:val="32"/>
                <w:szCs w:val="32"/>
                <w:vertAlign w:val="baseline"/>
              </w:rPr>
            </w:pPr>
          </w:p>
        </w:tc>
        <w:tc>
          <w:tcPr>
            <w:tcW w:w="786" w:type="dxa"/>
            <w:gridSpan w:val="2"/>
          </w:tcPr>
          <w:p>
            <w:pPr>
              <w:rPr>
                <w:rFonts w:hint="eastAsia" w:ascii="黑体" w:hAnsi="黑体" w:eastAsia="黑体" w:cs="黑体"/>
                <w:kern w:val="0"/>
                <w:sz w:val="32"/>
                <w:szCs w:val="32"/>
                <w:vertAlign w:val="baseline"/>
              </w:rPr>
            </w:pPr>
          </w:p>
        </w:tc>
        <w:tc>
          <w:tcPr>
            <w:tcW w:w="1179" w:type="dxa"/>
            <w:gridSpan w:val="2"/>
          </w:tcPr>
          <w:p>
            <w:pPr>
              <w:rPr>
                <w:rFonts w:hint="eastAsia" w:ascii="黑体" w:hAnsi="黑体" w:eastAsia="黑体" w:cs="黑体"/>
                <w:kern w:val="0"/>
                <w:sz w:val="32"/>
                <w:szCs w:val="32"/>
                <w:vertAlign w:val="baseline"/>
              </w:rPr>
            </w:pPr>
          </w:p>
        </w:tc>
        <w:tc>
          <w:tcPr>
            <w:tcW w:w="1306" w:type="dxa"/>
            <w:gridSpan w:val="2"/>
          </w:tcPr>
          <w:p>
            <w:pPr>
              <w:rPr>
                <w:rFonts w:hint="eastAsia" w:ascii="黑体" w:hAnsi="黑体" w:eastAsia="黑体" w:cs="黑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785" w:type="dxa"/>
          </w:tcPr>
          <w:p>
            <w:pPr>
              <w:rPr>
                <w:rFonts w:hint="eastAsia" w:ascii="黑体" w:hAnsi="黑体" w:eastAsia="黑体" w:cs="黑体"/>
                <w:kern w:val="0"/>
                <w:sz w:val="32"/>
                <w:szCs w:val="32"/>
                <w:vertAlign w:val="baseline"/>
              </w:rPr>
            </w:pPr>
          </w:p>
        </w:tc>
        <w:tc>
          <w:tcPr>
            <w:tcW w:w="1104" w:type="dxa"/>
          </w:tcPr>
          <w:p>
            <w:pPr>
              <w:rPr>
                <w:rFonts w:hint="eastAsia"/>
              </w:rPr>
            </w:pPr>
          </w:p>
          <w:p>
            <w:pPr>
              <w:rPr>
                <w:rFonts w:hint="eastAsia"/>
              </w:rPr>
            </w:pPr>
          </w:p>
        </w:tc>
        <w:tc>
          <w:tcPr>
            <w:tcW w:w="2880" w:type="dxa"/>
          </w:tcPr>
          <w:p>
            <w:pPr>
              <w:rPr>
                <w:rFonts w:hint="eastAsia" w:ascii="黑体" w:hAnsi="黑体" w:eastAsia="黑体" w:cs="黑体"/>
                <w:kern w:val="0"/>
                <w:sz w:val="32"/>
                <w:szCs w:val="32"/>
                <w:vertAlign w:val="baseline"/>
              </w:rPr>
            </w:pPr>
          </w:p>
        </w:tc>
        <w:tc>
          <w:tcPr>
            <w:tcW w:w="962" w:type="dxa"/>
          </w:tcPr>
          <w:p>
            <w:pPr>
              <w:rPr>
                <w:rFonts w:hint="eastAsia" w:ascii="黑体" w:hAnsi="黑体" w:eastAsia="黑体" w:cs="黑体"/>
                <w:kern w:val="0"/>
                <w:sz w:val="32"/>
                <w:szCs w:val="32"/>
                <w:vertAlign w:val="baseline"/>
              </w:rPr>
            </w:pPr>
          </w:p>
        </w:tc>
        <w:tc>
          <w:tcPr>
            <w:tcW w:w="894" w:type="dxa"/>
            <w:vAlign w:val="top"/>
          </w:tcPr>
          <w:p>
            <w:pPr>
              <w:rPr>
                <w:rFonts w:hint="eastAsia" w:ascii="黑体" w:hAnsi="黑体" w:eastAsia="黑体" w:cs="黑体"/>
                <w:kern w:val="0"/>
                <w:sz w:val="32"/>
                <w:szCs w:val="32"/>
                <w:vertAlign w:val="baseline"/>
              </w:rPr>
            </w:pPr>
          </w:p>
        </w:tc>
        <w:tc>
          <w:tcPr>
            <w:tcW w:w="1830" w:type="dxa"/>
          </w:tcPr>
          <w:p>
            <w:pPr>
              <w:rPr>
                <w:rFonts w:hint="eastAsia" w:ascii="黑体" w:hAnsi="黑体" w:eastAsia="黑体" w:cs="黑体"/>
                <w:kern w:val="0"/>
                <w:sz w:val="32"/>
                <w:szCs w:val="32"/>
                <w:vertAlign w:val="baseline"/>
                <w:lang w:val="en-US" w:eastAsia="zh-CN" w:bidi="ar-SA"/>
              </w:rPr>
            </w:pPr>
          </w:p>
        </w:tc>
        <w:tc>
          <w:tcPr>
            <w:tcW w:w="1179" w:type="dxa"/>
            <w:gridSpan w:val="2"/>
          </w:tcPr>
          <w:p>
            <w:pPr>
              <w:rPr>
                <w:rFonts w:hint="eastAsia" w:ascii="黑体" w:hAnsi="黑体" w:eastAsia="黑体" w:cs="黑体"/>
                <w:kern w:val="0"/>
                <w:sz w:val="32"/>
                <w:szCs w:val="32"/>
                <w:vertAlign w:val="baseline"/>
              </w:rPr>
            </w:pPr>
          </w:p>
        </w:tc>
        <w:tc>
          <w:tcPr>
            <w:tcW w:w="786" w:type="dxa"/>
            <w:gridSpan w:val="2"/>
          </w:tcPr>
          <w:p>
            <w:pPr>
              <w:rPr>
                <w:rFonts w:hint="eastAsia" w:ascii="黑体" w:hAnsi="黑体" w:eastAsia="黑体" w:cs="黑体"/>
                <w:kern w:val="0"/>
                <w:sz w:val="32"/>
                <w:szCs w:val="32"/>
                <w:vertAlign w:val="baseline"/>
              </w:rPr>
            </w:pPr>
          </w:p>
        </w:tc>
        <w:tc>
          <w:tcPr>
            <w:tcW w:w="1179" w:type="dxa"/>
            <w:gridSpan w:val="2"/>
          </w:tcPr>
          <w:p>
            <w:pPr>
              <w:rPr>
                <w:rFonts w:hint="eastAsia" w:ascii="黑体" w:hAnsi="黑体" w:eastAsia="黑体" w:cs="黑体"/>
                <w:kern w:val="0"/>
                <w:sz w:val="32"/>
                <w:szCs w:val="32"/>
                <w:vertAlign w:val="baseline"/>
              </w:rPr>
            </w:pPr>
          </w:p>
        </w:tc>
        <w:tc>
          <w:tcPr>
            <w:tcW w:w="1306" w:type="dxa"/>
            <w:gridSpan w:val="2"/>
          </w:tcPr>
          <w:p>
            <w:pPr>
              <w:rPr>
                <w:rFonts w:hint="eastAsia" w:ascii="黑体" w:hAnsi="黑体" w:eastAsia="黑体" w:cs="黑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785" w:type="dxa"/>
          </w:tcPr>
          <w:p>
            <w:pPr>
              <w:rPr>
                <w:rFonts w:hint="eastAsia" w:ascii="黑体" w:hAnsi="黑体" w:eastAsia="黑体" w:cs="黑体"/>
                <w:kern w:val="0"/>
                <w:sz w:val="32"/>
                <w:szCs w:val="32"/>
                <w:vertAlign w:val="baseline"/>
              </w:rPr>
            </w:pPr>
          </w:p>
        </w:tc>
        <w:tc>
          <w:tcPr>
            <w:tcW w:w="1104" w:type="dxa"/>
          </w:tcPr>
          <w:p>
            <w:pPr>
              <w:rPr>
                <w:rFonts w:hint="eastAsia"/>
              </w:rPr>
            </w:pPr>
          </w:p>
          <w:p>
            <w:pPr>
              <w:rPr>
                <w:rFonts w:hint="eastAsia"/>
              </w:rPr>
            </w:pPr>
          </w:p>
        </w:tc>
        <w:tc>
          <w:tcPr>
            <w:tcW w:w="2880" w:type="dxa"/>
          </w:tcPr>
          <w:p>
            <w:pPr>
              <w:rPr>
                <w:rFonts w:hint="eastAsia" w:ascii="黑体" w:hAnsi="黑体" w:eastAsia="黑体" w:cs="黑体"/>
                <w:kern w:val="0"/>
                <w:sz w:val="32"/>
                <w:szCs w:val="32"/>
                <w:vertAlign w:val="baseline"/>
              </w:rPr>
            </w:pPr>
          </w:p>
        </w:tc>
        <w:tc>
          <w:tcPr>
            <w:tcW w:w="962" w:type="dxa"/>
          </w:tcPr>
          <w:p>
            <w:pPr>
              <w:rPr>
                <w:rFonts w:hint="eastAsia" w:ascii="黑体" w:hAnsi="黑体" w:eastAsia="黑体" w:cs="黑体"/>
                <w:kern w:val="0"/>
                <w:sz w:val="32"/>
                <w:szCs w:val="32"/>
                <w:vertAlign w:val="baseline"/>
              </w:rPr>
            </w:pPr>
          </w:p>
        </w:tc>
        <w:tc>
          <w:tcPr>
            <w:tcW w:w="894" w:type="dxa"/>
            <w:vAlign w:val="top"/>
          </w:tcPr>
          <w:p>
            <w:pPr>
              <w:rPr>
                <w:rFonts w:hint="eastAsia" w:ascii="黑体" w:hAnsi="黑体" w:eastAsia="黑体" w:cs="黑体"/>
                <w:kern w:val="0"/>
                <w:sz w:val="32"/>
                <w:szCs w:val="32"/>
                <w:vertAlign w:val="baseline"/>
              </w:rPr>
            </w:pPr>
          </w:p>
        </w:tc>
        <w:tc>
          <w:tcPr>
            <w:tcW w:w="1830" w:type="dxa"/>
          </w:tcPr>
          <w:p>
            <w:pPr>
              <w:rPr>
                <w:rFonts w:hint="eastAsia" w:ascii="黑体" w:hAnsi="黑体" w:eastAsia="黑体" w:cs="黑体"/>
                <w:kern w:val="0"/>
                <w:sz w:val="32"/>
                <w:szCs w:val="32"/>
                <w:vertAlign w:val="baseline"/>
                <w:lang w:val="en-US" w:eastAsia="zh-CN" w:bidi="ar-SA"/>
              </w:rPr>
            </w:pPr>
          </w:p>
        </w:tc>
        <w:tc>
          <w:tcPr>
            <w:tcW w:w="1179" w:type="dxa"/>
            <w:gridSpan w:val="2"/>
          </w:tcPr>
          <w:p>
            <w:pPr>
              <w:rPr>
                <w:rFonts w:hint="eastAsia" w:ascii="黑体" w:hAnsi="黑体" w:eastAsia="黑体" w:cs="黑体"/>
                <w:kern w:val="0"/>
                <w:sz w:val="32"/>
                <w:szCs w:val="32"/>
                <w:vertAlign w:val="baseline"/>
              </w:rPr>
            </w:pPr>
          </w:p>
        </w:tc>
        <w:tc>
          <w:tcPr>
            <w:tcW w:w="786" w:type="dxa"/>
            <w:gridSpan w:val="2"/>
          </w:tcPr>
          <w:p>
            <w:pPr>
              <w:rPr>
                <w:rFonts w:hint="eastAsia" w:ascii="黑体" w:hAnsi="黑体" w:eastAsia="黑体" w:cs="黑体"/>
                <w:kern w:val="0"/>
                <w:sz w:val="32"/>
                <w:szCs w:val="32"/>
                <w:vertAlign w:val="baseline"/>
              </w:rPr>
            </w:pPr>
          </w:p>
        </w:tc>
        <w:tc>
          <w:tcPr>
            <w:tcW w:w="1179" w:type="dxa"/>
            <w:gridSpan w:val="2"/>
          </w:tcPr>
          <w:p>
            <w:pPr>
              <w:rPr>
                <w:rFonts w:hint="eastAsia" w:ascii="黑体" w:hAnsi="黑体" w:eastAsia="黑体" w:cs="黑体"/>
                <w:kern w:val="0"/>
                <w:sz w:val="32"/>
                <w:szCs w:val="32"/>
                <w:vertAlign w:val="baseline"/>
              </w:rPr>
            </w:pPr>
          </w:p>
        </w:tc>
        <w:tc>
          <w:tcPr>
            <w:tcW w:w="1306" w:type="dxa"/>
            <w:gridSpan w:val="2"/>
          </w:tcPr>
          <w:p>
            <w:pPr>
              <w:rPr>
                <w:rFonts w:hint="eastAsia" w:ascii="黑体" w:hAnsi="黑体" w:eastAsia="黑体" w:cs="黑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Pr>
        <w:tc>
          <w:tcPr>
            <w:tcW w:w="785" w:type="dxa"/>
          </w:tcPr>
          <w:p>
            <w:pPr>
              <w:rPr>
                <w:rFonts w:hint="eastAsia" w:ascii="黑体" w:hAnsi="黑体" w:eastAsia="黑体" w:cs="黑体"/>
                <w:kern w:val="0"/>
                <w:sz w:val="32"/>
                <w:szCs w:val="32"/>
                <w:vertAlign w:val="baseline"/>
              </w:rPr>
            </w:pPr>
          </w:p>
        </w:tc>
        <w:tc>
          <w:tcPr>
            <w:tcW w:w="1104" w:type="dxa"/>
          </w:tcPr>
          <w:p>
            <w:pPr>
              <w:pStyle w:val="5"/>
              <w:rPr>
                <w:rFonts w:hint="eastAsia"/>
              </w:rPr>
            </w:pPr>
          </w:p>
          <w:p>
            <w:pPr>
              <w:rPr>
                <w:rFonts w:hint="eastAsia"/>
              </w:rPr>
            </w:pPr>
          </w:p>
        </w:tc>
        <w:tc>
          <w:tcPr>
            <w:tcW w:w="2880" w:type="dxa"/>
          </w:tcPr>
          <w:p>
            <w:pPr>
              <w:rPr>
                <w:rFonts w:hint="eastAsia" w:ascii="黑体" w:hAnsi="黑体" w:eastAsia="黑体" w:cs="黑体"/>
                <w:kern w:val="0"/>
                <w:sz w:val="32"/>
                <w:szCs w:val="32"/>
                <w:vertAlign w:val="baseline"/>
              </w:rPr>
            </w:pPr>
          </w:p>
        </w:tc>
        <w:tc>
          <w:tcPr>
            <w:tcW w:w="962" w:type="dxa"/>
          </w:tcPr>
          <w:p>
            <w:pPr>
              <w:rPr>
                <w:rFonts w:hint="eastAsia" w:ascii="黑体" w:hAnsi="黑体" w:eastAsia="黑体" w:cs="黑体"/>
                <w:kern w:val="0"/>
                <w:sz w:val="32"/>
                <w:szCs w:val="32"/>
                <w:vertAlign w:val="baseline"/>
              </w:rPr>
            </w:pPr>
          </w:p>
        </w:tc>
        <w:tc>
          <w:tcPr>
            <w:tcW w:w="894" w:type="dxa"/>
            <w:vAlign w:val="top"/>
          </w:tcPr>
          <w:p>
            <w:pPr>
              <w:rPr>
                <w:rFonts w:hint="eastAsia" w:ascii="黑体" w:hAnsi="黑体" w:eastAsia="黑体" w:cs="黑体"/>
                <w:kern w:val="0"/>
                <w:sz w:val="32"/>
                <w:szCs w:val="32"/>
                <w:vertAlign w:val="baseline"/>
              </w:rPr>
            </w:pPr>
          </w:p>
        </w:tc>
        <w:tc>
          <w:tcPr>
            <w:tcW w:w="1830" w:type="dxa"/>
          </w:tcPr>
          <w:p>
            <w:pPr>
              <w:rPr>
                <w:rFonts w:hint="eastAsia" w:ascii="黑体" w:hAnsi="黑体" w:eastAsia="黑体" w:cs="黑体"/>
                <w:kern w:val="0"/>
                <w:sz w:val="32"/>
                <w:szCs w:val="32"/>
                <w:vertAlign w:val="baseline"/>
                <w:lang w:val="en-US" w:eastAsia="zh-CN" w:bidi="ar-SA"/>
              </w:rPr>
            </w:pPr>
          </w:p>
        </w:tc>
        <w:tc>
          <w:tcPr>
            <w:tcW w:w="1179" w:type="dxa"/>
            <w:gridSpan w:val="2"/>
          </w:tcPr>
          <w:p>
            <w:pPr>
              <w:rPr>
                <w:rFonts w:hint="eastAsia" w:ascii="黑体" w:hAnsi="黑体" w:eastAsia="黑体" w:cs="黑体"/>
                <w:kern w:val="0"/>
                <w:sz w:val="32"/>
                <w:szCs w:val="32"/>
                <w:vertAlign w:val="baseline"/>
              </w:rPr>
            </w:pPr>
          </w:p>
        </w:tc>
        <w:tc>
          <w:tcPr>
            <w:tcW w:w="786" w:type="dxa"/>
            <w:gridSpan w:val="2"/>
          </w:tcPr>
          <w:p>
            <w:pPr>
              <w:rPr>
                <w:rFonts w:hint="eastAsia" w:ascii="黑体" w:hAnsi="黑体" w:eastAsia="黑体" w:cs="黑体"/>
                <w:kern w:val="0"/>
                <w:sz w:val="32"/>
                <w:szCs w:val="32"/>
                <w:vertAlign w:val="baseline"/>
              </w:rPr>
            </w:pPr>
          </w:p>
        </w:tc>
        <w:tc>
          <w:tcPr>
            <w:tcW w:w="1179" w:type="dxa"/>
            <w:gridSpan w:val="2"/>
          </w:tcPr>
          <w:p>
            <w:pPr>
              <w:rPr>
                <w:rFonts w:hint="eastAsia" w:ascii="黑体" w:hAnsi="黑体" w:eastAsia="黑体" w:cs="黑体"/>
                <w:kern w:val="0"/>
                <w:sz w:val="32"/>
                <w:szCs w:val="32"/>
                <w:vertAlign w:val="baseline"/>
              </w:rPr>
            </w:pPr>
          </w:p>
        </w:tc>
        <w:tc>
          <w:tcPr>
            <w:tcW w:w="1306" w:type="dxa"/>
            <w:gridSpan w:val="2"/>
          </w:tcPr>
          <w:p>
            <w:pPr>
              <w:rPr>
                <w:rFonts w:hint="eastAsia" w:ascii="黑体" w:hAnsi="黑体" w:eastAsia="黑体" w:cs="黑体"/>
                <w:kern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56" w:type="dxa"/>
            <w:gridSpan w:val="7"/>
            <w:vAlign w:val="top"/>
          </w:tcPr>
          <w:p>
            <w:pPr>
              <w:jc w:val="center"/>
              <w:rPr>
                <w:rFonts w:hint="eastAsia" w:ascii="黑体" w:hAnsi="黑体" w:eastAsia="黑体" w:cs="黑体"/>
                <w:kern w:val="0"/>
                <w:sz w:val="32"/>
                <w:szCs w:val="32"/>
                <w:vertAlign w:val="baseline"/>
                <w:lang w:val="en-US" w:eastAsia="zh-CN" w:bidi="ar-SA"/>
              </w:rPr>
            </w:pPr>
            <w:r>
              <w:rPr>
                <w:rFonts w:hint="eastAsia" w:ascii="黑体" w:hAnsi="黑体" w:eastAsia="黑体" w:cs="黑体"/>
                <w:kern w:val="0"/>
                <w:sz w:val="32"/>
                <w:szCs w:val="32"/>
                <w:vertAlign w:val="baseline"/>
                <w:lang w:eastAsia="zh-CN"/>
              </w:rPr>
              <w:t>合</w:t>
            </w:r>
            <w:r>
              <w:rPr>
                <w:rFonts w:hint="eastAsia" w:ascii="黑体" w:hAnsi="黑体" w:eastAsia="黑体" w:cs="黑体"/>
                <w:kern w:val="0"/>
                <w:sz w:val="32"/>
                <w:szCs w:val="32"/>
                <w:vertAlign w:val="baseline"/>
                <w:lang w:val="en-US" w:eastAsia="zh-CN"/>
              </w:rPr>
              <w:t xml:space="preserve">   </w:t>
            </w:r>
            <w:r>
              <w:rPr>
                <w:rFonts w:hint="eastAsia" w:ascii="黑体" w:hAnsi="黑体" w:eastAsia="黑体" w:cs="黑体"/>
                <w:kern w:val="0"/>
                <w:sz w:val="32"/>
                <w:szCs w:val="32"/>
                <w:vertAlign w:val="baseline"/>
                <w:lang w:eastAsia="zh-CN"/>
              </w:rPr>
              <w:t>计</w:t>
            </w:r>
          </w:p>
        </w:tc>
        <w:tc>
          <w:tcPr>
            <w:tcW w:w="1179" w:type="dxa"/>
            <w:gridSpan w:val="2"/>
          </w:tcPr>
          <w:p>
            <w:pPr>
              <w:rPr>
                <w:rFonts w:hint="eastAsia" w:ascii="黑体" w:hAnsi="黑体" w:eastAsia="黑体" w:cs="黑体"/>
                <w:kern w:val="0"/>
                <w:sz w:val="32"/>
                <w:szCs w:val="32"/>
                <w:vertAlign w:val="baseline"/>
              </w:rPr>
            </w:pPr>
          </w:p>
        </w:tc>
        <w:tc>
          <w:tcPr>
            <w:tcW w:w="786" w:type="dxa"/>
            <w:gridSpan w:val="2"/>
          </w:tcPr>
          <w:p>
            <w:pPr>
              <w:rPr>
                <w:rFonts w:hint="eastAsia" w:ascii="黑体" w:hAnsi="黑体" w:eastAsia="黑体" w:cs="黑体"/>
                <w:kern w:val="0"/>
                <w:sz w:val="32"/>
                <w:szCs w:val="32"/>
                <w:vertAlign w:val="baseline"/>
              </w:rPr>
            </w:pPr>
          </w:p>
        </w:tc>
        <w:tc>
          <w:tcPr>
            <w:tcW w:w="1179" w:type="dxa"/>
            <w:gridSpan w:val="2"/>
          </w:tcPr>
          <w:p>
            <w:pPr>
              <w:rPr>
                <w:rFonts w:hint="eastAsia" w:ascii="黑体" w:hAnsi="黑体" w:eastAsia="黑体" w:cs="黑体"/>
                <w:kern w:val="0"/>
                <w:sz w:val="32"/>
                <w:szCs w:val="32"/>
                <w:vertAlign w:val="baseline"/>
              </w:rPr>
            </w:pPr>
          </w:p>
        </w:tc>
        <w:tc>
          <w:tcPr>
            <w:tcW w:w="1306" w:type="dxa"/>
            <w:gridSpan w:val="2"/>
          </w:tcPr>
          <w:p>
            <w:pPr>
              <w:rPr>
                <w:rFonts w:hint="eastAsia" w:ascii="黑体" w:hAnsi="黑体" w:eastAsia="黑体" w:cs="黑体"/>
                <w:kern w:val="0"/>
                <w:sz w:val="32"/>
                <w:szCs w:val="32"/>
                <w:vertAlign w:val="baseline"/>
              </w:rPr>
            </w:pPr>
          </w:p>
        </w:tc>
      </w:tr>
    </w:tbl>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cs="宋体"/>
          <w:kern w:val="0"/>
          <w:sz w:val="21"/>
          <w:szCs w:val="21"/>
          <w:lang w:val="en-US" w:eastAsia="zh-CN"/>
        </w:rPr>
      </w:pPr>
      <w:r>
        <w:rPr>
          <w:rFonts w:hint="eastAsia" w:asciiTheme="minorEastAsia" w:hAnsiTheme="minorEastAsia" w:eastAsiaTheme="minorEastAsia" w:cstheme="minorEastAsia"/>
          <w:kern w:val="0"/>
          <w:sz w:val="21"/>
          <w:szCs w:val="21"/>
          <w:lang w:eastAsia="zh-CN"/>
        </w:rPr>
        <w:t>注：</w:t>
      </w:r>
      <w:r>
        <w:rPr>
          <w:rFonts w:hint="eastAsia" w:ascii="宋体" w:hAnsi="宋体" w:eastAsia="宋体" w:cs="宋体"/>
          <w:kern w:val="0"/>
          <w:sz w:val="21"/>
          <w:szCs w:val="21"/>
          <w:lang w:val="en-US" w:eastAsia="zh-CN"/>
        </w:rPr>
        <w:t>1.该表格按资金提供方（银行或融资金融机构）归类填报，即同一个资金提供方应填报在同一个表格。</w:t>
      </w:r>
    </w:p>
    <w:p>
      <w:pPr>
        <w:keepNext w:val="0"/>
        <w:keepLines w:val="0"/>
        <w:pageBreakBefore w:val="0"/>
        <w:widowControl w:val="0"/>
        <w:kinsoku/>
        <w:wordWrap/>
        <w:overflowPunct/>
        <w:topLinePunct w:val="0"/>
        <w:autoSpaceDE/>
        <w:autoSpaceDN/>
        <w:bidi w:val="0"/>
        <w:adjustRightInd w:val="0"/>
        <w:snapToGrid w:val="0"/>
        <w:spacing w:line="320" w:lineRule="exact"/>
        <w:ind w:firstLine="420" w:firstLineChars="20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2.在线确认时间和实际融资放款时间均为2018年1月1日至2019年8月31日；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textAlignment w:val="auto"/>
        <w:rPr>
          <w:rFonts w:hint="eastAsia" w:ascii="宋体" w:hAnsi="宋体" w:eastAsia="宋体" w:cs="宋体"/>
          <w:sz w:val="21"/>
          <w:szCs w:val="21"/>
          <w:lang w:val="en-US" w:eastAsia="zh-CN"/>
        </w:rPr>
      </w:pPr>
      <w:r>
        <w:rPr>
          <w:rFonts w:hint="eastAsia" w:ascii="宋体" w:hAnsi="宋体" w:cs="宋体"/>
          <w:kern w:val="0"/>
          <w:sz w:val="21"/>
          <w:szCs w:val="21"/>
          <w:lang w:val="en-US" w:eastAsia="zh-CN"/>
        </w:rPr>
        <w:t xml:space="preserve">    3.“</w:t>
      </w:r>
      <w:r>
        <w:rPr>
          <w:rFonts w:hint="eastAsia" w:ascii="宋体" w:hAnsi="宋体" w:eastAsia="宋体" w:cs="宋体"/>
          <w:kern w:val="0"/>
          <w:sz w:val="21"/>
          <w:szCs w:val="21"/>
          <w:lang w:val="en-US" w:eastAsia="zh-CN"/>
        </w:rPr>
        <w:t>成交单编号</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为中征平台上的</w:t>
      </w:r>
      <w:r>
        <w:rPr>
          <w:rFonts w:hint="eastAsia" w:ascii="宋体" w:hAnsi="宋体" w:eastAsia="宋体" w:cs="宋体"/>
          <w:kern w:val="0"/>
          <w:sz w:val="21"/>
          <w:szCs w:val="21"/>
          <w:lang w:eastAsia="zh-CN"/>
        </w:rPr>
        <w:t>成交单编号，具体从中征平台后台查询并填报</w:t>
      </w:r>
      <w:r>
        <w:rPr>
          <w:rFonts w:hint="eastAsia" w:ascii="宋体" w:hAnsi="宋体" w:eastAsia="宋体" w:cs="宋体"/>
          <w:kern w:val="0"/>
          <w:sz w:val="21"/>
          <w:szCs w:val="21"/>
          <w:lang w:val="en-US" w:eastAsia="zh-CN"/>
        </w:rPr>
        <w:t>；</w:t>
      </w:r>
    </w:p>
    <w:p>
      <w:pPr>
        <w:pStyle w:val="5"/>
        <w:keepNext w:val="0"/>
        <w:keepLines w:val="0"/>
        <w:pageBreakBefore w:val="0"/>
        <w:widowControl w:val="0"/>
        <w:kinsoku/>
        <w:wordWrap/>
        <w:overflowPunct/>
        <w:topLinePunct w:val="0"/>
        <w:autoSpaceDE/>
        <w:autoSpaceDN/>
        <w:bidi w:val="0"/>
        <w:adjustRightInd w:val="0"/>
        <w:snapToGrid w:val="0"/>
        <w:spacing w:line="320" w:lineRule="exact"/>
        <w:ind w:firstLine="420" w:firstLineChars="0"/>
        <w:textAlignment w:val="auto"/>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rPr>
        <w:t>4.债权人指应收账款融资受益</w:t>
      </w:r>
      <w:r>
        <w:rPr>
          <w:rFonts w:hint="eastAsia" w:ascii="宋体" w:hAnsi="宋体" w:cs="宋体"/>
          <w:kern w:val="0"/>
          <w:sz w:val="21"/>
          <w:szCs w:val="21"/>
          <w:lang w:val="en-US" w:eastAsia="zh-CN"/>
        </w:rPr>
        <w:t>的福建省内</w:t>
      </w:r>
      <w:r>
        <w:rPr>
          <w:rFonts w:hint="eastAsia" w:ascii="宋体" w:hAnsi="宋体" w:eastAsia="宋体" w:cs="宋体"/>
          <w:kern w:val="0"/>
          <w:sz w:val="21"/>
          <w:szCs w:val="21"/>
          <w:lang w:val="en-US" w:eastAsia="zh-CN"/>
        </w:rPr>
        <w:t>上游制造业企业（供货商企业）；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firstLine="420" w:firstLineChars="0"/>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业务类型</w:t>
      </w:r>
      <w:r>
        <w:rPr>
          <w:rFonts w:hint="eastAsia" w:ascii="宋体" w:hAnsi="宋体" w:cs="宋体"/>
          <w:kern w:val="0"/>
          <w:sz w:val="21"/>
          <w:szCs w:val="21"/>
          <w:lang w:val="en-US" w:eastAsia="zh-CN"/>
        </w:rPr>
        <w:t>”</w:t>
      </w:r>
      <w:r>
        <w:rPr>
          <w:rFonts w:hint="eastAsia" w:ascii="宋体" w:hAnsi="宋体" w:eastAsia="宋体" w:cs="宋体"/>
          <w:kern w:val="0"/>
          <w:sz w:val="21"/>
          <w:szCs w:val="21"/>
          <w:lang w:val="en-US" w:eastAsia="zh-CN"/>
        </w:rPr>
        <w:t>为在线确认融资业务或系统对接融资业务；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firstLine="420" w:firstLineChars="0"/>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6.融资期限指放款起始日期至终止日期（如2018年1月1日至2018年3月30日）；</w:t>
      </w:r>
    </w:p>
    <w:p>
      <w:pPr>
        <w:pStyle w:val="5"/>
        <w:keepNext w:val="0"/>
        <w:keepLines w:val="0"/>
        <w:pageBreakBefore w:val="0"/>
        <w:widowControl w:val="0"/>
        <w:kinsoku/>
        <w:wordWrap/>
        <w:overflowPunct/>
        <w:topLinePunct w:val="0"/>
        <w:autoSpaceDE/>
        <w:autoSpaceDN/>
        <w:bidi w:val="0"/>
        <w:adjustRightInd w:val="0"/>
        <w:snapToGrid w:val="0"/>
        <w:spacing w:line="320" w:lineRule="exact"/>
        <w:ind w:firstLine="420"/>
        <w:textAlignment w:val="auto"/>
        <w:rPr>
          <w:rFonts w:hint="default" w:ascii="宋体" w:hAnsi="宋体" w:eastAsia="宋体" w:cs="宋体"/>
          <w:sz w:val="21"/>
          <w:szCs w:val="21"/>
          <w:lang w:val="en-US" w:eastAsia="zh-CN"/>
        </w:rPr>
        <w:sectPr>
          <w:pgSz w:w="15840" w:h="12240" w:orient="landscape"/>
          <w:pgMar w:top="1587" w:right="1531" w:bottom="1474" w:left="1587" w:header="850" w:footer="992" w:gutter="0"/>
          <w:pgBorders>
            <w:top w:val="none" w:sz="0" w:space="0"/>
            <w:left w:val="none" w:sz="0" w:space="0"/>
            <w:bottom w:val="none" w:sz="0" w:space="0"/>
            <w:right w:val="none" w:sz="0" w:space="0"/>
          </w:pgBorders>
          <w:pgNumType w:fmt="numberInDash"/>
          <w:cols w:space="0" w:num="1"/>
          <w:rtlGutter w:val="0"/>
          <w:docGrid w:type="lines" w:linePitch="327" w:charSpace="0"/>
        </w:sectPr>
      </w:pPr>
      <w:r>
        <w:rPr>
          <w:rFonts w:hint="eastAsia" w:ascii="宋体" w:hAnsi="宋体" w:eastAsia="宋体" w:cs="宋体"/>
          <w:sz w:val="21"/>
          <w:szCs w:val="21"/>
          <w:lang w:val="en-US" w:eastAsia="zh-CN"/>
        </w:rPr>
        <w:t>7.企业实际年化</w:t>
      </w:r>
      <w:r>
        <w:rPr>
          <w:rFonts w:hint="eastAsia" w:ascii="宋体" w:hAnsi="宋体" w:cs="宋体"/>
          <w:sz w:val="21"/>
          <w:szCs w:val="21"/>
          <w:lang w:val="en-US" w:eastAsia="zh-CN"/>
        </w:rPr>
        <w:t>融资金额</w:t>
      </w:r>
      <w:r>
        <w:rPr>
          <w:rFonts w:hint="eastAsia" w:ascii="宋体" w:hAnsi="宋体" w:eastAsia="宋体" w:cs="宋体"/>
          <w:sz w:val="21"/>
          <w:szCs w:val="21"/>
          <w:lang w:val="en-US" w:eastAsia="zh-CN"/>
        </w:rPr>
        <w:t>=企业实际融资金额×融资天数/365。</w:t>
      </w:r>
    </w:p>
    <w:p>
      <w:pPr>
        <w:tabs>
          <w:tab w:val="left" w:pos="3960"/>
        </w:tabs>
        <w:adjustRightInd w:val="0"/>
        <w:spacing w:line="60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3</w:t>
      </w:r>
    </w:p>
    <w:p>
      <w:pPr>
        <w:tabs>
          <w:tab w:val="left" w:pos="3960"/>
        </w:tabs>
        <w:adjustRightInd w:val="0"/>
        <w:spacing w:line="60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申报</w:t>
      </w:r>
      <w:r>
        <w:rPr>
          <w:rFonts w:hint="eastAsia" w:ascii="方正小标宋简体" w:hAnsi="方正小标宋简体" w:eastAsia="方正小标宋简体" w:cs="方正小标宋简体"/>
          <w:kern w:val="0"/>
          <w:sz w:val="36"/>
          <w:szCs w:val="36"/>
          <w:lang w:eastAsia="zh-CN"/>
        </w:rPr>
        <w:t>企业</w:t>
      </w:r>
      <w:r>
        <w:rPr>
          <w:rFonts w:hint="eastAsia" w:ascii="方正小标宋简体" w:hAnsi="方正小标宋简体" w:eastAsia="方正小标宋简体" w:cs="方正小标宋简体"/>
          <w:kern w:val="0"/>
          <w:sz w:val="36"/>
          <w:szCs w:val="36"/>
        </w:rPr>
        <w:t>失信人员排查表</w:t>
      </w:r>
    </w:p>
    <w:p>
      <w:pPr>
        <w:tabs>
          <w:tab w:val="left" w:pos="3960"/>
        </w:tabs>
        <w:adjustRightInd w:val="0"/>
        <w:spacing w:line="600" w:lineRule="exact"/>
        <w:jc w:val="center"/>
        <w:rPr>
          <w:rFonts w:ascii="方正小标宋_GBK" w:hAnsi="方正小标宋_GBK" w:eastAsia="方正小标宋_GBK"/>
          <w:kern w:val="0"/>
          <w:sz w:val="32"/>
          <w:szCs w:val="32"/>
        </w:rPr>
      </w:pPr>
    </w:p>
    <w:tbl>
      <w:tblPr>
        <w:tblStyle w:val="7"/>
        <w:tblW w:w="936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004"/>
        <w:gridCol w:w="1654"/>
        <w:gridCol w:w="2342"/>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tabs>
                <w:tab w:val="left" w:pos="3960"/>
              </w:tabs>
              <w:adjustRightInd w:val="0"/>
              <w:spacing w:line="600" w:lineRule="exact"/>
              <w:jc w:val="center"/>
              <w:rPr>
                <w:rFonts w:ascii="仿宋_GB2312" w:hAnsi="宋体" w:eastAsia="仿宋_GB2312"/>
                <w:kern w:val="0"/>
                <w:sz w:val="32"/>
                <w:szCs w:val="32"/>
              </w:rPr>
            </w:pPr>
            <w:r>
              <w:rPr>
                <w:rFonts w:hint="eastAsia" w:ascii="仿宋_GB2312" w:hAnsi="宋体" w:eastAsia="仿宋_GB2312" w:cs="仿宋_GB2312"/>
                <w:kern w:val="0"/>
                <w:sz w:val="32"/>
                <w:szCs w:val="32"/>
              </w:rPr>
              <w:t>序号</w:t>
            </w:r>
          </w:p>
        </w:tc>
        <w:tc>
          <w:tcPr>
            <w:tcW w:w="2004" w:type="dxa"/>
          </w:tcPr>
          <w:p>
            <w:pPr>
              <w:tabs>
                <w:tab w:val="left" w:pos="3960"/>
              </w:tabs>
              <w:adjustRightInd w:val="0"/>
              <w:spacing w:line="600" w:lineRule="exact"/>
              <w:jc w:val="center"/>
              <w:rPr>
                <w:rFonts w:ascii="仿宋_GB2312" w:hAnsi="宋体" w:eastAsia="仿宋_GB2312"/>
                <w:kern w:val="0"/>
                <w:sz w:val="32"/>
                <w:szCs w:val="32"/>
              </w:rPr>
            </w:pPr>
            <w:r>
              <w:rPr>
                <w:rFonts w:hint="eastAsia" w:ascii="仿宋_GB2312" w:hAnsi="宋体" w:eastAsia="仿宋_GB2312" w:cs="仿宋_GB2312"/>
                <w:kern w:val="0"/>
                <w:sz w:val="32"/>
                <w:szCs w:val="32"/>
              </w:rPr>
              <w:t>姓名</w:t>
            </w:r>
          </w:p>
        </w:tc>
        <w:tc>
          <w:tcPr>
            <w:tcW w:w="1654" w:type="dxa"/>
          </w:tcPr>
          <w:p>
            <w:pPr>
              <w:tabs>
                <w:tab w:val="left" w:pos="3960"/>
              </w:tabs>
              <w:adjustRightInd w:val="0"/>
              <w:spacing w:line="600" w:lineRule="exact"/>
              <w:jc w:val="center"/>
              <w:rPr>
                <w:rFonts w:ascii="仿宋_GB2312" w:hAnsi="宋体" w:eastAsia="仿宋_GB2312"/>
                <w:kern w:val="0"/>
                <w:sz w:val="32"/>
                <w:szCs w:val="32"/>
              </w:rPr>
            </w:pPr>
            <w:r>
              <w:rPr>
                <w:rFonts w:hint="eastAsia" w:ascii="仿宋_GB2312" w:hAnsi="宋体" w:eastAsia="仿宋_GB2312" w:cs="仿宋_GB2312"/>
                <w:kern w:val="0"/>
                <w:sz w:val="32"/>
                <w:szCs w:val="32"/>
              </w:rPr>
              <w:t>职务</w:t>
            </w:r>
          </w:p>
        </w:tc>
        <w:tc>
          <w:tcPr>
            <w:tcW w:w="2342" w:type="dxa"/>
          </w:tcPr>
          <w:p>
            <w:pPr>
              <w:tabs>
                <w:tab w:val="left" w:pos="3960"/>
              </w:tabs>
              <w:adjustRightInd w:val="0"/>
              <w:spacing w:line="600" w:lineRule="exact"/>
              <w:jc w:val="center"/>
              <w:rPr>
                <w:rFonts w:ascii="仿宋_GB2312" w:hAnsi="宋体" w:eastAsia="仿宋_GB2312"/>
                <w:kern w:val="0"/>
                <w:sz w:val="32"/>
                <w:szCs w:val="32"/>
              </w:rPr>
            </w:pPr>
            <w:r>
              <w:rPr>
                <w:rFonts w:hint="eastAsia" w:ascii="仿宋_GB2312" w:hAnsi="宋体" w:eastAsia="仿宋_GB2312" w:cs="仿宋_GB2312"/>
                <w:kern w:val="0"/>
                <w:sz w:val="32"/>
                <w:szCs w:val="32"/>
              </w:rPr>
              <w:t>身份证号码</w:t>
            </w:r>
          </w:p>
        </w:tc>
        <w:tc>
          <w:tcPr>
            <w:tcW w:w="2330" w:type="dxa"/>
          </w:tcPr>
          <w:p>
            <w:pPr>
              <w:tabs>
                <w:tab w:val="left" w:pos="3960"/>
              </w:tabs>
              <w:adjustRightInd w:val="0"/>
              <w:spacing w:line="600" w:lineRule="exact"/>
              <w:jc w:val="center"/>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是否失信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kern w:val="0"/>
                <w:sz w:val="32"/>
                <w:szCs w:val="32"/>
              </w:rPr>
            </w:pPr>
          </w:p>
        </w:tc>
        <w:tc>
          <w:tcPr>
            <w:tcW w:w="2004" w:type="dxa"/>
          </w:tcPr>
          <w:p>
            <w:pPr>
              <w:tabs>
                <w:tab w:val="left" w:pos="3960"/>
              </w:tabs>
              <w:adjustRightInd w:val="0"/>
              <w:spacing w:line="600" w:lineRule="exact"/>
              <w:rPr>
                <w:rFonts w:ascii="仿宋_GB2312" w:hAnsi="宋体" w:eastAsia="仿宋_GB2312"/>
                <w:kern w:val="0"/>
                <w:sz w:val="32"/>
                <w:szCs w:val="32"/>
              </w:rPr>
            </w:pPr>
          </w:p>
        </w:tc>
        <w:tc>
          <w:tcPr>
            <w:tcW w:w="1654" w:type="dxa"/>
          </w:tcPr>
          <w:p>
            <w:pPr>
              <w:tabs>
                <w:tab w:val="left" w:pos="3960"/>
              </w:tabs>
              <w:adjustRightInd w:val="0"/>
              <w:spacing w:line="600" w:lineRule="exact"/>
              <w:rPr>
                <w:rFonts w:ascii="仿宋_GB2312" w:hAnsi="宋体" w:eastAsia="仿宋_GB2312"/>
                <w:kern w:val="0"/>
                <w:sz w:val="32"/>
                <w:szCs w:val="32"/>
              </w:rPr>
            </w:pPr>
          </w:p>
        </w:tc>
        <w:tc>
          <w:tcPr>
            <w:tcW w:w="2342"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kern w:val="0"/>
                <w:sz w:val="32"/>
                <w:szCs w:val="32"/>
              </w:rPr>
            </w:pPr>
          </w:p>
        </w:tc>
        <w:tc>
          <w:tcPr>
            <w:tcW w:w="2004" w:type="dxa"/>
          </w:tcPr>
          <w:p>
            <w:pPr>
              <w:tabs>
                <w:tab w:val="left" w:pos="3960"/>
              </w:tabs>
              <w:adjustRightInd w:val="0"/>
              <w:spacing w:line="600" w:lineRule="exact"/>
              <w:rPr>
                <w:rFonts w:ascii="仿宋_GB2312" w:hAnsi="宋体" w:eastAsia="仿宋_GB2312"/>
                <w:kern w:val="0"/>
                <w:sz w:val="32"/>
                <w:szCs w:val="32"/>
              </w:rPr>
            </w:pPr>
          </w:p>
        </w:tc>
        <w:tc>
          <w:tcPr>
            <w:tcW w:w="1654" w:type="dxa"/>
          </w:tcPr>
          <w:p>
            <w:pPr>
              <w:tabs>
                <w:tab w:val="left" w:pos="3960"/>
              </w:tabs>
              <w:adjustRightInd w:val="0"/>
              <w:spacing w:line="600" w:lineRule="exact"/>
              <w:rPr>
                <w:rFonts w:ascii="仿宋_GB2312" w:hAnsi="宋体" w:eastAsia="仿宋_GB2312"/>
                <w:kern w:val="0"/>
                <w:sz w:val="32"/>
                <w:szCs w:val="32"/>
              </w:rPr>
            </w:pPr>
          </w:p>
        </w:tc>
        <w:tc>
          <w:tcPr>
            <w:tcW w:w="2342"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kern w:val="0"/>
                <w:sz w:val="32"/>
                <w:szCs w:val="32"/>
              </w:rPr>
            </w:pPr>
          </w:p>
        </w:tc>
        <w:tc>
          <w:tcPr>
            <w:tcW w:w="2004" w:type="dxa"/>
          </w:tcPr>
          <w:p>
            <w:pPr>
              <w:tabs>
                <w:tab w:val="left" w:pos="3960"/>
              </w:tabs>
              <w:adjustRightInd w:val="0"/>
              <w:spacing w:line="600" w:lineRule="exact"/>
              <w:rPr>
                <w:rFonts w:ascii="仿宋_GB2312" w:hAnsi="宋体" w:eastAsia="仿宋_GB2312"/>
                <w:kern w:val="0"/>
                <w:sz w:val="32"/>
                <w:szCs w:val="32"/>
              </w:rPr>
            </w:pPr>
          </w:p>
        </w:tc>
        <w:tc>
          <w:tcPr>
            <w:tcW w:w="1654" w:type="dxa"/>
          </w:tcPr>
          <w:p>
            <w:pPr>
              <w:tabs>
                <w:tab w:val="left" w:pos="3960"/>
              </w:tabs>
              <w:adjustRightInd w:val="0"/>
              <w:spacing w:line="600" w:lineRule="exact"/>
              <w:rPr>
                <w:rFonts w:ascii="仿宋_GB2312" w:hAnsi="宋体" w:eastAsia="仿宋_GB2312"/>
                <w:kern w:val="0"/>
                <w:sz w:val="32"/>
                <w:szCs w:val="32"/>
              </w:rPr>
            </w:pPr>
          </w:p>
        </w:tc>
        <w:tc>
          <w:tcPr>
            <w:tcW w:w="2342"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kern w:val="0"/>
                <w:sz w:val="32"/>
                <w:szCs w:val="32"/>
              </w:rPr>
            </w:pPr>
          </w:p>
        </w:tc>
        <w:tc>
          <w:tcPr>
            <w:tcW w:w="2004" w:type="dxa"/>
          </w:tcPr>
          <w:p>
            <w:pPr>
              <w:tabs>
                <w:tab w:val="left" w:pos="3960"/>
              </w:tabs>
              <w:adjustRightInd w:val="0"/>
              <w:spacing w:line="600" w:lineRule="exact"/>
              <w:rPr>
                <w:rFonts w:ascii="仿宋_GB2312" w:hAnsi="宋体" w:eastAsia="仿宋_GB2312"/>
                <w:kern w:val="0"/>
                <w:sz w:val="32"/>
                <w:szCs w:val="32"/>
              </w:rPr>
            </w:pPr>
          </w:p>
        </w:tc>
        <w:tc>
          <w:tcPr>
            <w:tcW w:w="1654" w:type="dxa"/>
          </w:tcPr>
          <w:p>
            <w:pPr>
              <w:tabs>
                <w:tab w:val="left" w:pos="3960"/>
              </w:tabs>
              <w:adjustRightInd w:val="0"/>
              <w:spacing w:line="600" w:lineRule="exact"/>
              <w:rPr>
                <w:rFonts w:ascii="仿宋_GB2312" w:hAnsi="宋体" w:eastAsia="仿宋_GB2312"/>
                <w:kern w:val="0"/>
                <w:sz w:val="32"/>
                <w:szCs w:val="32"/>
              </w:rPr>
            </w:pPr>
          </w:p>
        </w:tc>
        <w:tc>
          <w:tcPr>
            <w:tcW w:w="2342"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kern w:val="0"/>
                <w:sz w:val="32"/>
                <w:szCs w:val="32"/>
              </w:rPr>
            </w:pPr>
          </w:p>
        </w:tc>
        <w:tc>
          <w:tcPr>
            <w:tcW w:w="2004" w:type="dxa"/>
          </w:tcPr>
          <w:p>
            <w:pPr>
              <w:tabs>
                <w:tab w:val="left" w:pos="3960"/>
              </w:tabs>
              <w:adjustRightInd w:val="0"/>
              <w:spacing w:line="600" w:lineRule="exact"/>
              <w:rPr>
                <w:rFonts w:ascii="仿宋_GB2312" w:hAnsi="宋体" w:eastAsia="仿宋_GB2312"/>
                <w:kern w:val="0"/>
                <w:sz w:val="32"/>
                <w:szCs w:val="32"/>
              </w:rPr>
            </w:pPr>
          </w:p>
        </w:tc>
        <w:tc>
          <w:tcPr>
            <w:tcW w:w="1654" w:type="dxa"/>
          </w:tcPr>
          <w:p>
            <w:pPr>
              <w:tabs>
                <w:tab w:val="left" w:pos="3960"/>
              </w:tabs>
              <w:adjustRightInd w:val="0"/>
              <w:spacing w:line="600" w:lineRule="exact"/>
              <w:rPr>
                <w:rFonts w:ascii="仿宋_GB2312" w:hAnsi="宋体" w:eastAsia="仿宋_GB2312"/>
                <w:kern w:val="0"/>
                <w:sz w:val="32"/>
                <w:szCs w:val="32"/>
              </w:rPr>
            </w:pPr>
          </w:p>
        </w:tc>
        <w:tc>
          <w:tcPr>
            <w:tcW w:w="2342"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kern w:val="0"/>
                <w:sz w:val="32"/>
                <w:szCs w:val="32"/>
              </w:rPr>
            </w:pPr>
          </w:p>
        </w:tc>
        <w:tc>
          <w:tcPr>
            <w:tcW w:w="2004" w:type="dxa"/>
          </w:tcPr>
          <w:p>
            <w:pPr>
              <w:tabs>
                <w:tab w:val="left" w:pos="3960"/>
              </w:tabs>
              <w:adjustRightInd w:val="0"/>
              <w:spacing w:line="600" w:lineRule="exact"/>
              <w:rPr>
                <w:rFonts w:ascii="仿宋_GB2312" w:hAnsi="宋体" w:eastAsia="仿宋_GB2312"/>
                <w:kern w:val="0"/>
                <w:sz w:val="32"/>
                <w:szCs w:val="32"/>
              </w:rPr>
            </w:pPr>
          </w:p>
        </w:tc>
        <w:tc>
          <w:tcPr>
            <w:tcW w:w="1654" w:type="dxa"/>
          </w:tcPr>
          <w:p>
            <w:pPr>
              <w:tabs>
                <w:tab w:val="left" w:pos="3960"/>
              </w:tabs>
              <w:adjustRightInd w:val="0"/>
              <w:spacing w:line="600" w:lineRule="exact"/>
              <w:rPr>
                <w:rFonts w:ascii="仿宋_GB2312" w:hAnsi="宋体" w:eastAsia="仿宋_GB2312"/>
                <w:kern w:val="0"/>
                <w:sz w:val="32"/>
                <w:szCs w:val="32"/>
              </w:rPr>
            </w:pPr>
          </w:p>
        </w:tc>
        <w:tc>
          <w:tcPr>
            <w:tcW w:w="2342"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kern w:val="0"/>
                <w:sz w:val="32"/>
                <w:szCs w:val="32"/>
              </w:rPr>
            </w:pPr>
          </w:p>
        </w:tc>
        <w:tc>
          <w:tcPr>
            <w:tcW w:w="2004" w:type="dxa"/>
          </w:tcPr>
          <w:p>
            <w:pPr>
              <w:tabs>
                <w:tab w:val="left" w:pos="3960"/>
              </w:tabs>
              <w:adjustRightInd w:val="0"/>
              <w:spacing w:line="600" w:lineRule="exact"/>
              <w:rPr>
                <w:rFonts w:ascii="仿宋_GB2312" w:hAnsi="宋体" w:eastAsia="仿宋_GB2312"/>
                <w:kern w:val="0"/>
                <w:sz w:val="32"/>
                <w:szCs w:val="32"/>
              </w:rPr>
            </w:pPr>
          </w:p>
        </w:tc>
        <w:tc>
          <w:tcPr>
            <w:tcW w:w="1654" w:type="dxa"/>
          </w:tcPr>
          <w:p>
            <w:pPr>
              <w:tabs>
                <w:tab w:val="left" w:pos="3960"/>
              </w:tabs>
              <w:adjustRightInd w:val="0"/>
              <w:spacing w:line="600" w:lineRule="exact"/>
              <w:rPr>
                <w:rFonts w:ascii="仿宋_GB2312" w:hAnsi="宋体" w:eastAsia="仿宋_GB2312"/>
                <w:kern w:val="0"/>
                <w:sz w:val="32"/>
                <w:szCs w:val="32"/>
              </w:rPr>
            </w:pPr>
          </w:p>
        </w:tc>
        <w:tc>
          <w:tcPr>
            <w:tcW w:w="2342"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kern w:val="0"/>
                <w:sz w:val="32"/>
                <w:szCs w:val="32"/>
              </w:rPr>
            </w:pPr>
          </w:p>
        </w:tc>
        <w:tc>
          <w:tcPr>
            <w:tcW w:w="2004" w:type="dxa"/>
          </w:tcPr>
          <w:p>
            <w:pPr>
              <w:tabs>
                <w:tab w:val="left" w:pos="3960"/>
              </w:tabs>
              <w:adjustRightInd w:val="0"/>
              <w:spacing w:line="600" w:lineRule="exact"/>
              <w:rPr>
                <w:rFonts w:ascii="仿宋_GB2312" w:hAnsi="宋体" w:eastAsia="仿宋_GB2312"/>
                <w:kern w:val="0"/>
                <w:sz w:val="32"/>
                <w:szCs w:val="32"/>
              </w:rPr>
            </w:pPr>
          </w:p>
        </w:tc>
        <w:tc>
          <w:tcPr>
            <w:tcW w:w="1654" w:type="dxa"/>
          </w:tcPr>
          <w:p>
            <w:pPr>
              <w:tabs>
                <w:tab w:val="left" w:pos="3960"/>
              </w:tabs>
              <w:adjustRightInd w:val="0"/>
              <w:spacing w:line="600" w:lineRule="exact"/>
              <w:rPr>
                <w:rFonts w:ascii="仿宋_GB2312" w:hAnsi="宋体" w:eastAsia="仿宋_GB2312"/>
                <w:kern w:val="0"/>
                <w:sz w:val="32"/>
                <w:szCs w:val="32"/>
              </w:rPr>
            </w:pPr>
          </w:p>
        </w:tc>
        <w:tc>
          <w:tcPr>
            <w:tcW w:w="2342"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kern w:val="0"/>
                <w:sz w:val="32"/>
                <w:szCs w:val="32"/>
              </w:rPr>
            </w:pPr>
          </w:p>
        </w:tc>
        <w:tc>
          <w:tcPr>
            <w:tcW w:w="2004" w:type="dxa"/>
          </w:tcPr>
          <w:p>
            <w:pPr>
              <w:tabs>
                <w:tab w:val="left" w:pos="3960"/>
              </w:tabs>
              <w:adjustRightInd w:val="0"/>
              <w:spacing w:line="600" w:lineRule="exact"/>
              <w:rPr>
                <w:rFonts w:ascii="仿宋_GB2312" w:hAnsi="宋体" w:eastAsia="仿宋_GB2312"/>
                <w:kern w:val="0"/>
                <w:sz w:val="32"/>
                <w:szCs w:val="32"/>
              </w:rPr>
            </w:pPr>
          </w:p>
        </w:tc>
        <w:tc>
          <w:tcPr>
            <w:tcW w:w="1654" w:type="dxa"/>
          </w:tcPr>
          <w:p>
            <w:pPr>
              <w:tabs>
                <w:tab w:val="left" w:pos="3960"/>
              </w:tabs>
              <w:adjustRightInd w:val="0"/>
              <w:spacing w:line="600" w:lineRule="exact"/>
              <w:rPr>
                <w:rFonts w:ascii="仿宋_GB2312" w:hAnsi="宋体" w:eastAsia="仿宋_GB2312"/>
                <w:kern w:val="0"/>
                <w:sz w:val="32"/>
                <w:szCs w:val="32"/>
              </w:rPr>
            </w:pPr>
          </w:p>
        </w:tc>
        <w:tc>
          <w:tcPr>
            <w:tcW w:w="2342"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kern w:val="0"/>
                <w:sz w:val="32"/>
                <w:szCs w:val="32"/>
              </w:rPr>
            </w:pPr>
          </w:p>
        </w:tc>
        <w:tc>
          <w:tcPr>
            <w:tcW w:w="2004" w:type="dxa"/>
          </w:tcPr>
          <w:p>
            <w:pPr>
              <w:tabs>
                <w:tab w:val="left" w:pos="3960"/>
              </w:tabs>
              <w:adjustRightInd w:val="0"/>
              <w:spacing w:line="600" w:lineRule="exact"/>
              <w:rPr>
                <w:rFonts w:ascii="仿宋_GB2312" w:hAnsi="宋体" w:eastAsia="仿宋_GB2312"/>
                <w:kern w:val="0"/>
                <w:sz w:val="32"/>
                <w:szCs w:val="32"/>
              </w:rPr>
            </w:pPr>
          </w:p>
        </w:tc>
        <w:tc>
          <w:tcPr>
            <w:tcW w:w="1654" w:type="dxa"/>
          </w:tcPr>
          <w:p>
            <w:pPr>
              <w:tabs>
                <w:tab w:val="left" w:pos="3960"/>
              </w:tabs>
              <w:adjustRightInd w:val="0"/>
              <w:spacing w:line="600" w:lineRule="exact"/>
              <w:rPr>
                <w:rFonts w:ascii="仿宋_GB2312" w:hAnsi="宋体" w:eastAsia="仿宋_GB2312"/>
                <w:kern w:val="0"/>
                <w:sz w:val="32"/>
                <w:szCs w:val="32"/>
              </w:rPr>
            </w:pPr>
          </w:p>
        </w:tc>
        <w:tc>
          <w:tcPr>
            <w:tcW w:w="2342"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kern w:val="0"/>
                <w:sz w:val="32"/>
                <w:szCs w:val="32"/>
              </w:rPr>
            </w:pPr>
          </w:p>
        </w:tc>
        <w:tc>
          <w:tcPr>
            <w:tcW w:w="2004" w:type="dxa"/>
          </w:tcPr>
          <w:p>
            <w:pPr>
              <w:tabs>
                <w:tab w:val="left" w:pos="3960"/>
              </w:tabs>
              <w:adjustRightInd w:val="0"/>
              <w:spacing w:line="600" w:lineRule="exact"/>
              <w:rPr>
                <w:rFonts w:ascii="仿宋_GB2312" w:hAnsi="宋体" w:eastAsia="仿宋_GB2312"/>
                <w:kern w:val="0"/>
                <w:sz w:val="32"/>
                <w:szCs w:val="32"/>
              </w:rPr>
            </w:pPr>
          </w:p>
        </w:tc>
        <w:tc>
          <w:tcPr>
            <w:tcW w:w="1654" w:type="dxa"/>
          </w:tcPr>
          <w:p>
            <w:pPr>
              <w:tabs>
                <w:tab w:val="left" w:pos="3960"/>
              </w:tabs>
              <w:adjustRightInd w:val="0"/>
              <w:spacing w:line="600" w:lineRule="exact"/>
              <w:rPr>
                <w:rFonts w:ascii="仿宋_GB2312" w:hAnsi="宋体" w:eastAsia="仿宋_GB2312"/>
                <w:kern w:val="0"/>
                <w:sz w:val="32"/>
                <w:szCs w:val="32"/>
              </w:rPr>
            </w:pPr>
          </w:p>
        </w:tc>
        <w:tc>
          <w:tcPr>
            <w:tcW w:w="2342" w:type="dxa"/>
          </w:tcPr>
          <w:p>
            <w:pPr>
              <w:tabs>
                <w:tab w:val="left" w:pos="3960"/>
              </w:tabs>
              <w:adjustRightInd w:val="0"/>
              <w:spacing w:line="600" w:lineRule="exact"/>
              <w:rPr>
                <w:rFonts w:ascii="仿宋_GB2312" w:hAnsi="宋体" w:eastAsia="仿宋_GB2312"/>
                <w:kern w:val="0"/>
                <w:sz w:val="32"/>
                <w:szCs w:val="32"/>
              </w:rPr>
            </w:pPr>
          </w:p>
        </w:tc>
        <w:tc>
          <w:tcPr>
            <w:tcW w:w="2330" w:type="dxa"/>
          </w:tcPr>
          <w:p>
            <w:pPr>
              <w:tabs>
                <w:tab w:val="left" w:pos="3960"/>
              </w:tabs>
              <w:adjustRightInd w:val="0"/>
              <w:spacing w:line="600" w:lineRule="exact"/>
              <w:rPr>
                <w:rFonts w:ascii="仿宋_GB2312" w:hAnsi="宋体" w:eastAsia="仿宋_GB2312"/>
                <w:kern w:val="0"/>
                <w:sz w:val="32"/>
                <w:szCs w:val="32"/>
              </w:rPr>
            </w:pPr>
          </w:p>
        </w:tc>
      </w:tr>
    </w:tbl>
    <w:p>
      <w:pPr>
        <w:widowControl/>
        <w:spacing w:line="560" w:lineRule="exact"/>
        <w:ind w:firstLine="640" w:firstLineChars="200"/>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以上为我单位法定代表人、实际控制人、董事、监事及高级管理人员名单，名单完整、真实、有效。</w:t>
      </w:r>
    </w:p>
    <w:p>
      <w:pPr>
        <w:widowControl/>
        <w:spacing w:line="560" w:lineRule="exact"/>
        <w:ind w:firstLine="640" w:firstLineChars="200"/>
        <w:jc w:val="left"/>
        <w:rPr>
          <w:rFonts w:ascii="方正仿宋简体" w:hAnsi="宋体" w:eastAsia="方正仿宋简体"/>
          <w:color w:val="000000"/>
          <w:kern w:val="0"/>
          <w:sz w:val="32"/>
          <w:szCs w:val="32"/>
        </w:rPr>
      </w:pPr>
    </w:p>
    <w:p>
      <w:pPr>
        <w:widowControl/>
        <w:spacing w:line="560" w:lineRule="exact"/>
        <w:ind w:right="400"/>
        <w:rPr>
          <w:rFonts w:ascii="仿宋_GB2312" w:hAnsi="宋体" w:eastAsia="仿宋_GB2312" w:cs="仿宋_GB2312"/>
          <w:color w:val="000000"/>
          <w:kern w:val="0"/>
          <w:sz w:val="32"/>
          <w:szCs w:val="32"/>
        </w:rPr>
      </w:pPr>
      <w:r>
        <w:rPr>
          <w:rFonts w:ascii="方正仿宋简体" w:hAnsi="宋体" w:eastAsia="方正仿宋简体" w:cs="方正仿宋简体"/>
          <w:color w:val="000000"/>
          <w:kern w:val="0"/>
          <w:sz w:val="32"/>
          <w:szCs w:val="32"/>
        </w:rPr>
        <w:t xml:space="preserve">                      </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填报单位（公章）：</w:t>
      </w:r>
      <w:r>
        <w:rPr>
          <w:rFonts w:ascii="仿宋_GB2312" w:hAnsi="宋体" w:eastAsia="仿宋_GB2312" w:cs="仿宋_GB2312"/>
          <w:color w:val="000000"/>
          <w:kern w:val="0"/>
          <w:sz w:val="32"/>
          <w:szCs w:val="32"/>
        </w:rPr>
        <w:t xml:space="preserve">        </w:t>
      </w:r>
    </w:p>
    <w:p>
      <w:pPr>
        <w:widowControl/>
        <w:spacing w:line="560" w:lineRule="exact"/>
        <w:ind w:right="400" w:firstLine="1280" w:firstLineChars="400"/>
        <w:rPr>
          <w:rFonts w:ascii="仿宋_GB2312" w:hAnsi="宋体" w:eastAsia="仿宋_GB2312" w:cs="仿宋_GB2312"/>
          <w:color w:val="000000"/>
          <w:kern w:val="0"/>
          <w:sz w:val="32"/>
          <w:szCs w:val="32"/>
        </w:rPr>
      </w:pP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统一社会信用代码：</w:t>
      </w:r>
    </w:p>
    <w:p>
      <w:pPr>
        <w:widowControl/>
        <w:spacing w:line="560" w:lineRule="exact"/>
        <w:ind w:right="400" w:firstLine="1280" w:firstLineChars="400"/>
      </w:pP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月</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日</w:t>
      </w:r>
    </w:p>
    <w:p/>
    <w:tbl>
      <w:tblPr>
        <w:tblStyle w:val="8"/>
        <w:tblpPr w:leftFromText="180" w:rightFromText="180" w:vertAnchor="text" w:horzAnchor="page" w:tblpX="1855" w:tblpY="375"/>
        <w:tblOverlap w:val="never"/>
        <w:tblW w:w="852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8522" w:type="dxa"/>
            <w:tcBorders>
              <w:tl2br w:val="nil"/>
              <w:tr2bl w:val="nil"/>
            </w:tcBorders>
            <w:vAlign w:val="top"/>
          </w:tcPr>
          <w:p>
            <w:pPr>
              <w:ind w:firstLine="280" w:firstLineChars="100"/>
              <w:rPr>
                <w:rFonts w:hint="eastAsia" w:eastAsiaTheme="minorEastAsia"/>
                <w:vertAlign w:val="baseline"/>
                <w:lang w:eastAsia="zh-CN"/>
              </w:rPr>
            </w:pPr>
            <w:bookmarkStart w:id="0" w:name="_GoBack"/>
            <w:bookmarkEnd w:id="0"/>
            <w:r>
              <w:rPr>
                <w:rFonts w:hint="eastAsia" w:ascii="仿宋_GB2312" w:hAnsi="仿宋_GB2312" w:eastAsia="仿宋_GB2312" w:cs="仿宋_GB2312"/>
                <w:sz w:val="28"/>
                <w:szCs w:val="28"/>
                <w:lang w:eastAsia="zh-CN"/>
              </w:rPr>
              <w:t>泉州市工业和信息化局办公室</w:t>
            </w:r>
            <w:r>
              <w:rPr>
                <w:rFonts w:hint="eastAsia" w:ascii="仿宋_GB2312" w:hAnsi="仿宋_GB2312" w:eastAsia="仿宋_GB2312" w:cs="仿宋_GB2312"/>
                <w:sz w:val="28"/>
                <w:szCs w:val="28"/>
                <w:lang w:val="en-US" w:eastAsia="zh-CN"/>
              </w:rPr>
              <w:t xml:space="preserve">           2019年9月10日</w:t>
            </w:r>
            <w:r>
              <w:rPr>
                <w:rFonts w:hint="eastAsia" w:ascii="仿宋_GB2312" w:hAnsi="仿宋_GB2312" w:eastAsia="仿宋_GB2312" w:cs="仿宋_GB2312"/>
                <w:sz w:val="28"/>
                <w:szCs w:val="28"/>
                <w:lang w:eastAsia="zh-CN"/>
              </w:rPr>
              <w:t>印发</w:t>
            </w:r>
          </w:p>
        </w:tc>
      </w:tr>
    </w:tbl>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-75565</wp:posOffset>
              </wp:positionV>
              <wp:extent cx="270510" cy="2216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70510" cy="221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both"/>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5.95pt;height:17.45pt;width:21.3pt;mso-position-horizontal:outside;mso-position-horizontal-relative:margin;z-index:251658240;mso-width-relative:page;mso-height-relative:page;" filled="f" stroked="f" coordsize="21600,21600" o:gfxdata="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EHuo3WAAAABgEAAA8A&#10;AAAAAAAAAQAgAAAAIgAAAGRycy9kb3ducmV2LnhtbFBLAQIUABQAAAAIAIdO4kBZhEHwGQIAABME&#10;AAAOAAAAAAAAAAEAIAAAACUBAABkcnMvZTJvRG9jLnhtbFBLBQYAAAAABgAGAFkBAACwBQAAAAA=&#10;">
              <v:fill on="f" focussize="0,0"/>
              <v:stroke on="f" weight="0.5pt"/>
              <v:imagedata o:title=""/>
              <o:lock v:ext="edit" aspectratio="f"/>
              <v:textbox inset="0mm,0mm,0mm,0mm">
                <w:txbxContent>
                  <w:p>
                    <w:pPr>
                      <w:pStyle w:val="3"/>
                      <w:jc w:val="both"/>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E45DB"/>
    <w:multiLevelType w:val="singleLevel"/>
    <w:tmpl w:val="2F3E45D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E2E2B"/>
    <w:rsid w:val="04D9583F"/>
    <w:rsid w:val="05572127"/>
    <w:rsid w:val="078E2E2B"/>
    <w:rsid w:val="100A44CA"/>
    <w:rsid w:val="371D28B0"/>
    <w:rsid w:val="397D7359"/>
    <w:rsid w:val="4A007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2"/>
    <w:basedOn w:val="1"/>
    <w:next w:val="1"/>
    <w:qFormat/>
    <w:uiPriority w:val="0"/>
    <w:rPr>
      <w:rFonts w:hint="default"/>
      <w:sz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2359</Words>
  <Characters>2546</Characters>
  <Lines>0</Lines>
  <Paragraphs>0</Paragraphs>
  <TotalTime>1</TotalTime>
  <ScaleCrop>false</ScaleCrop>
  <LinksUpToDate>false</LinksUpToDate>
  <CharactersWithSpaces>3092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2019-09-09T03:34:00Z</dcterms:created>
  <dc:creator>HP</dc:creator>
  <cp:lastModifiedBy>HP</cp:lastModifiedBy>
  <dcterms:modified xsi:type="dcterms:W3CDTF">2019-09-11T01:40:51Z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