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4790" w14:textId="21723CB1" w:rsidR="00C82321" w:rsidRPr="00117023" w:rsidRDefault="0011702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7DAEF55" w14:textId="364DEBBD" w:rsidR="00117023" w:rsidRPr="00117023" w:rsidRDefault="008A3B37" w:rsidP="002B336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项目</w:t>
      </w:r>
      <w:r w:rsidR="00117023" w:rsidRPr="00117023">
        <w:rPr>
          <w:rFonts w:ascii="方正小标宋简体" w:eastAsia="方正小标宋简体" w:hAnsi="黑体" w:hint="eastAsia"/>
          <w:sz w:val="44"/>
          <w:szCs w:val="44"/>
        </w:rPr>
        <w:t>详细范围</w:t>
      </w:r>
      <w:r>
        <w:rPr>
          <w:rFonts w:ascii="方正小标宋简体" w:eastAsia="方正小标宋简体" w:hAnsi="黑体" w:hint="eastAsia"/>
          <w:sz w:val="44"/>
          <w:szCs w:val="44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2B336A" w14:paraId="422A26A8" w14:textId="77777777" w:rsidTr="00424952">
        <w:tc>
          <w:tcPr>
            <w:tcW w:w="2547" w:type="dxa"/>
          </w:tcPr>
          <w:p w14:paraId="5B8926DC" w14:textId="24195EC5" w:rsidR="002B336A" w:rsidRPr="00F575EE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75EE">
              <w:rPr>
                <w:rFonts w:ascii="黑体" w:eastAsia="黑体" w:hAnsi="黑体" w:hint="eastAsia"/>
                <w:sz w:val="32"/>
                <w:szCs w:val="32"/>
              </w:rPr>
              <w:t>选项范围</w:t>
            </w:r>
          </w:p>
        </w:tc>
        <w:tc>
          <w:tcPr>
            <w:tcW w:w="5749" w:type="dxa"/>
          </w:tcPr>
          <w:p w14:paraId="37A4A3BC" w14:textId="0C6F2402" w:rsidR="002B336A" w:rsidRPr="00F575EE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75EE">
              <w:rPr>
                <w:rFonts w:ascii="黑体" w:eastAsia="黑体" w:hAnsi="黑体" w:hint="eastAsia"/>
                <w:sz w:val="32"/>
                <w:szCs w:val="32"/>
              </w:rPr>
              <w:t>项目类型</w:t>
            </w:r>
          </w:p>
        </w:tc>
      </w:tr>
      <w:tr w:rsidR="002B336A" w14:paraId="4B2EC874" w14:textId="77777777" w:rsidTr="00424952">
        <w:tc>
          <w:tcPr>
            <w:tcW w:w="2547" w:type="dxa"/>
            <w:vAlign w:val="center"/>
          </w:tcPr>
          <w:p w14:paraId="6619E02F" w14:textId="638F82F0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一、节能技改</w:t>
            </w:r>
          </w:p>
        </w:tc>
        <w:tc>
          <w:tcPr>
            <w:tcW w:w="5749" w:type="dxa"/>
          </w:tcPr>
          <w:p w14:paraId="2D3E4429" w14:textId="1E8378E1" w:rsidR="002B336A" w:rsidRDefault="005C148D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</w:t>
            </w:r>
            <w:r w:rsidRPr="005C148D">
              <w:rPr>
                <w:rFonts w:ascii="仿宋" w:eastAsia="仿宋" w:hAnsi="仿宋" w:hint="eastAsia"/>
                <w:sz w:val="32"/>
                <w:szCs w:val="32"/>
              </w:rPr>
              <w:t>锅炉（窑炉）改造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190B686" w14:textId="77777777" w:rsidR="005C148D" w:rsidRDefault="00A83840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余热余压利用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11674732" w14:textId="77777777" w:rsidR="00A83840" w:rsidRDefault="00A83840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节约和替代石油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56098FF1" w14:textId="77777777" w:rsidR="00A83840" w:rsidRDefault="00A83840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（四）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电机系统节能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5E0DE2CA" w14:textId="77777777" w:rsidR="00A83840" w:rsidRDefault="00A83840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（四）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能量系统优化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2456F615" w14:textId="77777777" w:rsidR="00A83840" w:rsidRDefault="00A83840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（五）</w:t>
            </w:r>
            <w:r w:rsidRPr="00A83840">
              <w:rPr>
                <w:rFonts w:ascii="仿宋" w:eastAsia="仿宋" w:hAnsi="仿宋" w:hint="eastAsia"/>
                <w:sz w:val="32"/>
                <w:szCs w:val="32"/>
              </w:rPr>
              <w:t>区域热电联产</w:t>
            </w:r>
            <w:r w:rsidR="007C651B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09BA4D29" w14:textId="48A5CDBC" w:rsidR="00650D2B" w:rsidRDefault="007C651B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（六）</w:t>
            </w:r>
            <w:r w:rsidRPr="007C651B">
              <w:rPr>
                <w:rFonts w:ascii="仿宋" w:eastAsia="仿宋" w:hAnsi="仿宋" w:hint="eastAsia"/>
                <w:sz w:val="32"/>
                <w:szCs w:val="32"/>
              </w:rPr>
              <w:t>厂区可再生能源项目建设</w:t>
            </w:r>
            <w:r w:rsidR="0089520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B336A" w14:paraId="5E7D4253" w14:textId="77777777" w:rsidTr="00424952">
        <w:tc>
          <w:tcPr>
            <w:tcW w:w="2547" w:type="dxa"/>
            <w:vAlign w:val="center"/>
          </w:tcPr>
          <w:p w14:paraId="5CCCEA92" w14:textId="47B187F9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二、循环经济</w:t>
            </w:r>
          </w:p>
        </w:tc>
        <w:tc>
          <w:tcPr>
            <w:tcW w:w="5749" w:type="dxa"/>
          </w:tcPr>
          <w:p w14:paraId="599139A1" w14:textId="265CCFF5" w:rsidR="002B336A" w:rsidRDefault="00932ACE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</w:t>
            </w:r>
            <w:r w:rsidRPr="00932ACE">
              <w:rPr>
                <w:rFonts w:ascii="仿宋" w:eastAsia="仿宋" w:hAnsi="仿宋" w:hint="eastAsia"/>
                <w:sz w:val="32"/>
                <w:szCs w:val="32"/>
              </w:rPr>
              <w:t>节水</w:t>
            </w:r>
            <w:r w:rsidR="005D27EB">
              <w:rPr>
                <w:rFonts w:ascii="仿宋" w:eastAsia="仿宋" w:hAnsi="仿宋" w:hint="eastAsia"/>
                <w:sz w:val="32"/>
                <w:szCs w:val="32"/>
              </w:rPr>
              <w:t>重点工程、项目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E47D2AF" w14:textId="3C3A58F3" w:rsidR="00932ACE" w:rsidRDefault="00932ACE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="005D27EB">
              <w:rPr>
                <w:rFonts w:ascii="仿宋" w:eastAsia="仿宋" w:hAnsi="仿宋" w:hint="eastAsia"/>
                <w:sz w:val="32"/>
                <w:szCs w:val="32"/>
              </w:rPr>
              <w:t>循环经济工程、项目；</w:t>
            </w:r>
          </w:p>
          <w:p w14:paraId="3C4FDA7A" w14:textId="0A7EA8BA" w:rsidR="00377D44" w:rsidRDefault="00932ACE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</w:t>
            </w:r>
            <w:r w:rsidR="005D27EB" w:rsidRPr="00932ACE">
              <w:rPr>
                <w:rFonts w:ascii="仿宋" w:eastAsia="仿宋" w:hAnsi="仿宋" w:hint="eastAsia"/>
                <w:sz w:val="32"/>
                <w:szCs w:val="32"/>
              </w:rPr>
              <w:t>资源综合利用</w:t>
            </w:r>
            <w:r w:rsidR="005D27EB">
              <w:rPr>
                <w:rFonts w:ascii="仿宋" w:eastAsia="仿宋" w:hAnsi="仿宋" w:hint="eastAsia"/>
                <w:sz w:val="32"/>
                <w:szCs w:val="32"/>
              </w:rPr>
              <w:t>工程、项目。</w:t>
            </w:r>
          </w:p>
        </w:tc>
      </w:tr>
      <w:tr w:rsidR="002B336A" w14:paraId="51385824" w14:textId="77777777" w:rsidTr="00424952">
        <w:tc>
          <w:tcPr>
            <w:tcW w:w="2547" w:type="dxa"/>
            <w:vAlign w:val="center"/>
          </w:tcPr>
          <w:p w14:paraId="0666595A" w14:textId="316F7531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三、</w:t>
            </w:r>
            <w:r w:rsidR="00B23FA0" w:rsidRPr="00B23FA0">
              <w:rPr>
                <w:rFonts w:ascii="楷体" w:eastAsia="楷体" w:hAnsi="楷体" w:hint="eastAsia"/>
                <w:sz w:val="32"/>
                <w:szCs w:val="32"/>
              </w:rPr>
              <w:t>认定奖励类</w:t>
            </w:r>
          </w:p>
        </w:tc>
        <w:tc>
          <w:tcPr>
            <w:tcW w:w="5749" w:type="dxa"/>
          </w:tcPr>
          <w:p w14:paraId="1CD8C118" w14:textId="242E3B05" w:rsidR="00B07EFA" w:rsidRDefault="00B07EFA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</w:t>
            </w:r>
            <w:r w:rsidR="00126B4D" w:rsidRPr="00126B4D">
              <w:rPr>
                <w:rFonts w:ascii="仿宋" w:eastAsia="仿宋" w:hAnsi="仿宋" w:hint="eastAsia"/>
                <w:sz w:val="32"/>
                <w:szCs w:val="32"/>
              </w:rPr>
              <w:t>国家级绿色工厂、绿色供应链</w:t>
            </w:r>
            <w:r w:rsidR="00387924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0AD42839" w14:textId="6796CD1E" w:rsidR="00B07EFA" w:rsidRDefault="00B07EFA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="00126B4D" w:rsidRPr="00126B4D">
              <w:rPr>
                <w:rFonts w:ascii="仿宋" w:eastAsia="仿宋" w:hAnsi="仿宋" w:hint="eastAsia"/>
                <w:sz w:val="32"/>
                <w:szCs w:val="32"/>
              </w:rPr>
              <w:t>国家级、省级能效、水效“领跑者”标杆企业</w:t>
            </w:r>
            <w:r w:rsidR="00387924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1F7E7417" w14:textId="2EE67409" w:rsidR="002B336A" w:rsidRDefault="00B07EFA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</w:t>
            </w:r>
            <w:r w:rsidR="00126B4D" w:rsidRPr="00126B4D">
              <w:rPr>
                <w:rFonts w:ascii="仿宋" w:eastAsia="仿宋" w:hAnsi="仿宋" w:hint="eastAsia"/>
                <w:sz w:val="32"/>
                <w:szCs w:val="32"/>
              </w:rPr>
              <w:t>工信部</w:t>
            </w:r>
            <w:r w:rsidR="00895676" w:rsidRPr="00895676">
              <w:rPr>
                <w:rFonts w:ascii="仿宋" w:eastAsia="仿宋" w:hAnsi="仿宋" w:hint="eastAsia"/>
                <w:sz w:val="32"/>
                <w:szCs w:val="32"/>
              </w:rPr>
              <w:t>再生资源综合利用行业规范企业</w:t>
            </w:r>
            <w:r w:rsidR="0089520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B336A" w14:paraId="3273EB7D" w14:textId="77777777" w:rsidTr="00424952">
        <w:tc>
          <w:tcPr>
            <w:tcW w:w="2547" w:type="dxa"/>
            <w:vAlign w:val="center"/>
          </w:tcPr>
          <w:p w14:paraId="799A4959" w14:textId="5F05C532" w:rsidR="002B336A" w:rsidRPr="005C148D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5C148D">
              <w:rPr>
                <w:rFonts w:ascii="楷体" w:eastAsia="楷体" w:hAnsi="楷体" w:hint="eastAsia"/>
                <w:sz w:val="32"/>
                <w:szCs w:val="32"/>
              </w:rPr>
              <w:t>四、能力建设</w:t>
            </w:r>
          </w:p>
        </w:tc>
        <w:tc>
          <w:tcPr>
            <w:tcW w:w="5749" w:type="dxa"/>
          </w:tcPr>
          <w:p w14:paraId="5996AD8C" w14:textId="0A4D6F5A" w:rsidR="00BF16E6" w:rsidRDefault="00BF16E6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（一）工业节能降碳、资源综合利用、循环经济、能源管理等基础能力和公共平台建设；</w:t>
            </w:r>
          </w:p>
          <w:p w14:paraId="24EAA974" w14:textId="63750EC1" w:rsidR="00BF16E6" w:rsidRDefault="00BF16E6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="00BB3998">
              <w:rPr>
                <w:rFonts w:ascii="仿宋" w:eastAsia="仿宋" w:hAnsi="仿宋" w:hint="eastAsia"/>
                <w:sz w:val="32"/>
                <w:szCs w:val="32"/>
              </w:rPr>
              <w:t>工业绿色发展所需的相关支撑及辅助服务；</w:t>
            </w:r>
          </w:p>
          <w:p w14:paraId="2EFCC73B" w14:textId="037224BE" w:rsidR="002B336A" w:rsidRDefault="00F157CF" w:rsidP="003A1F81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</w:t>
            </w:r>
            <w:r w:rsidR="00895202" w:rsidRPr="00126B4D">
              <w:rPr>
                <w:rFonts w:ascii="仿宋" w:eastAsia="仿宋" w:hAnsi="仿宋" w:hint="eastAsia"/>
                <w:sz w:val="32"/>
                <w:szCs w:val="32"/>
              </w:rPr>
              <w:t>重点用能单位</w:t>
            </w:r>
            <w:r w:rsidR="00BB3998">
              <w:rPr>
                <w:rFonts w:ascii="仿宋" w:eastAsia="仿宋" w:hAnsi="仿宋" w:hint="eastAsia"/>
                <w:sz w:val="32"/>
                <w:szCs w:val="32"/>
              </w:rPr>
              <w:t>一级</w:t>
            </w:r>
            <w:r w:rsidR="00895202" w:rsidRPr="00126B4D">
              <w:rPr>
                <w:rFonts w:ascii="仿宋" w:eastAsia="仿宋" w:hAnsi="仿宋" w:hint="eastAsia"/>
                <w:sz w:val="32"/>
                <w:szCs w:val="32"/>
              </w:rPr>
              <w:t>能耗在线监测系统企业端建设项目。</w:t>
            </w:r>
          </w:p>
        </w:tc>
      </w:tr>
    </w:tbl>
    <w:p w14:paraId="4B7133B7" w14:textId="77777777" w:rsidR="00117023" w:rsidRPr="00C2338C" w:rsidRDefault="00117023" w:rsidP="00C2338C">
      <w:pPr>
        <w:rPr>
          <w:rFonts w:ascii="仿宋" w:eastAsia="仿宋" w:hAnsi="仿宋"/>
          <w:sz w:val="32"/>
          <w:szCs w:val="32"/>
        </w:rPr>
      </w:pPr>
    </w:p>
    <w:sectPr w:rsidR="00117023" w:rsidRPr="00C2338C" w:rsidSect="00C2338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2F76" w14:textId="77777777" w:rsidR="003E1AFA" w:rsidRDefault="003E1AFA" w:rsidP="00117023">
      <w:r>
        <w:separator/>
      </w:r>
    </w:p>
  </w:endnote>
  <w:endnote w:type="continuationSeparator" w:id="0">
    <w:p w14:paraId="04A7A5E1" w14:textId="77777777" w:rsidR="003E1AFA" w:rsidRDefault="003E1AFA" w:rsidP="001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7082" w14:textId="77777777" w:rsidR="003E1AFA" w:rsidRDefault="003E1AFA" w:rsidP="00117023">
      <w:r>
        <w:separator/>
      </w:r>
    </w:p>
  </w:footnote>
  <w:footnote w:type="continuationSeparator" w:id="0">
    <w:p w14:paraId="66190A77" w14:textId="77777777" w:rsidR="003E1AFA" w:rsidRDefault="003E1AFA" w:rsidP="0011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B1"/>
    <w:rsid w:val="000D782B"/>
    <w:rsid w:val="00117023"/>
    <w:rsid w:val="00126B4D"/>
    <w:rsid w:val="002B336A"/>
    <w:rsid w:val="002E0147"/>
    <w:rsid w:val="00377D44"/>
    <w:rsid w:val="00387924"/>
    <w:rsid w:val="003A1F81"/>
    <w:rsid w:val="003E0FA6"/>
    <w:rsid w:val="003E1AFA"/>
    <w:rsid w:val="00424952"/>
    <w:rsid w:val="00444230"/>
    <w:rsid w:val="00584111"/>
    <w:rsid w:val="005C148D"/>
    <w:rsid w:val="005D27EB"/>
    <w:rsid w:val="00650D2B"/>
    <w:rsid w:val="006C72DB"/>
    <w:rsid w:val="007577E5"/>
    <w:rsid w:val="00771E92"/>
    <w:rsid w:val="007C651B"/>
    <w:rsid w:val="00895202"/>
    <w:rsid w:val="00895676"/>
    <w:rsid w:val="008A3B37"/>
    <w:rsid w:val="00932ACE"/>
    <w:rsid w:val="00A83840"/>
    <w:rsid w:val="00B07EFA"/>
    <w:rsid w:val="00B23FA0"/>
    <w:rsid w:val="00B3300A"/>
    <w:rsid w:val="00B51AFD"/>
    <w:rsid w:val="00BB3998"/>
    <w:rsid w:val="00BC7CBF"/>
    <w:rsid w:val="00BF16E6"/>
    <w:rsid w:val="00C2338C"/>
    <w:rsid w:val="00C4371C"/>
    <w:rsid w:val="00C82321"/>
    <w:rsid w:val="00ED5FB1"/>
    <w:rsid w:val="00EE3EAA"/>
    <w:rsid w:val="00F157CF"/>
    <w:rsid w:val="00F575EE"/>
    <w:rsid w:val="00F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B4D8"/>
  <w15:chartTrackingRefBased/>
  <w15:docId w15:val="{7A7E624A-F922-4180-9C7D-3825439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023"/>
    <w:rPr>
      <w:sz w:val="18"/>
      <w:szCs w:val="18"/>
    </w:rPr>
  </w:style>
  <w:style w:type="table" w:styleId="a7">
    <w:name w:val="Table Grid"/>
    <w:basedOn w:val="a1"/>
    <w:uiPriority w:val="39"/>
    <w:rsid w:val="002B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frog-power</dc:creator>
  <cp:keywords/>
  <dc:description/>
  <cp:lastModifiedBy>frog-power</cp:lastModifiedBy>
  <cp:revision>18</cp:revision>
  <cp:lastPrinted>2024-07-17T11:14:00Z</cp:lastPrinted>
  <dcterms:created xsi:type="dcterms:W3CDTF">2023-01-23T12:30:00Z</dcterms:created>
  <dcterms:modified xsi:type="dcterms:W3CDTF">2024-07-17T11:20:00Z</dcterms:modified>
</cp:coreProperties>
</file>