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  <w:t>泉州市工业（产业）园区名单</w:t>
      </w:r>
    </w:p>
    <w:p>
      <w:pP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  <w:t>附件4</w:t>
      </w:r>
    </w:p>
    <w:p>
      <w:pPr>
        <w:tabs>
          <w:tab w:val="left" w:pos="0"/>
        </w:tabs>
        <w:jc w:val="center"/>
        <w:outlineLvl w:val="0"/>
        <w:rPr>
          <w:rFonts w:hint="default" w:ascii="Times New Roman" w:hAnsi="Times New Roman" w:eastAsia="方正小标宋简体" w:cs="Times New Roman"/>
          <w:bCs/>
          <w:i w:val="0"/>
          <w:i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i w:val="0"/>
          <w:iCs w:val="0"/>
          <w:sz w:val="44"/>
          <w:szCs w:val="44"/>
          <w:highlight w:val="none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bCs/>
          <w:i w:val="0"/>
          <w:iCs w:val="0"/>
          <w:sz w:val="44"/>
          <w:szCs w:val="44"/>
          <w:highlight w:val="none"/>
        </w:rPr>
        <w:t>中小企业数字化转型</w:t>
      </w:r>
      <w:r>
        <w:rPr>
          <w:rFonts w:hint="default" w:ascii="Times New Roman" w:hAnsi="Times New Roman" w:eastAsia="方正小标宋简体" w:cs="Times New Roman"/>
          <w:bCs/>
          <w:i w:val="0"/>
          <w:iCs w:val="0"/>
          <w:sz w:val="44"/>
          <w:szCs w:val="44"/>
          <w:highlight w:val="none"/>
          <w:lang w:val="en-US" w:eastAsia="zh-CN"/>
        </w:rPr>
        <w:t>试点城市</w:t>
      </w:r>
      <w:r>
        <w:rPr>
          <w:rFonts w:hint="default" w:ascii="Times New Roman" w:hAnsi="Times New Roman" w:eastAsia="方正小标宋简体" w:cs="Times New Roman"/>
          <w:bCs/>
          <w:i w:val="0"/>
          <w:iCs w:val="0"/>
          <w:sz w:val="44"/>
          <w:szCs w:val="44"/>
          <w:highlight w:val="none"/>
        </w:rPr>
        <w:t>试点企业推荐汇总表</w:t>
      </w:r>
    </w:p>
    <w:p>
      <w:pPr>
        <w:rPr>
          <w:rFonts w:hint="default" w:ascii="Times New Roman" w:hAnsi="Times New Roman" w:eastAsia="仿宋_GB2312" w:cs="Times New Roman"/>
          <w:b/>
          <w:bCs/>
          <w:i w:val="0"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30"/>
          <w:szCs w:val="30"/>
          <w:highlight w:val="none"/>
        </w:rPr>
        <w:t>推荐单位（盖章）：</w:t>
      </w:r>
    </w:p>
    <w:tbl>
      <w:tblPr>
        <w:tblStyle w:val="3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84"/>
        <w:gridCol w:w="1712"/>
        <w:gridCol w:w="1650"/>
        <w:gridCol w:w="1624"/>
        <w:gridCol w:w="1474"/>
        <w:gridCol w:w="2052"/>
        <w:gridCol w:w="1339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  <w:t>细分行业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  <w:t>数字化水平等级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自测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改造项目名称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改造投入金额（万元）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优质中小企业情况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法人代表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sz w:val="24"/>
                <w:szCs w:val="24"/>
                <w:highlight w:val="none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XXX公司</w:t>
            </w:r>
          </w:p>
        </w:tc>
        <w:tc>
          <w:tcPr>
            <w:tcW w:w="171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休闲体育用品（现代体育产品）/食品加工/工程机械与纺织专用设备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无等级/一级/二级/三级/四级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创新型中小企业/专精特新中小企业/专精特新“小巨人”企业</w:t>
            </w:r>
          </w:p>
        </w:tc>
        <w:tc>
          <w:tcPr>
            <w:tcW w:w="133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235994-ACDE-4BB3-804D-16ADF5D04A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700E7B5-7417-40AE-BC6C-E100C2A022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9855377-6060-4C80-A025-7E0BCB15388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98B1233-AFE6-4CC3-8566-086F8C139A4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326515FB"/>
    <w:rsid w:val="02661A7B"/>
    <w:rsid w:val="26461D57"/>
    <w:rsid w:val="326515FB"/>
    <w:rsid w:val="464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71"/>
    <w:basedOn w:val="4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2025-02-12T07:33:00Z</dcterms:created>
  <dc:creator>ㅤㅤ</dc:creator>
  <cp:lastModifiedBy>ㅤㅤ</cp:lastModifiedBy>
  <dcterms:modified xsi:type="dcterms:W3CDTF">2025-02-12T07:35:53Z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18F441292F5A4615BD6347112BA04215_13</vt:lpwstr>
  </property>
</Properties>
</file>