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方正小标宋简体" w:hAnsi="方正小标宋简体" w:eastAsia="方正小标宋简体" w:cs="方正小标宋简体"/>
          <w:sz w:val="36"/>
          <w:szCs w:val="36"/>
        </w:rPr>
      </w:pPr>
      <w:bookmarkStart w:id="2" w:name="_GoBack"/>
      <w:bookmarkEnd w:id="2"/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ascii="黑体" w:hAnsi="黑体" w:eastAsia="黑体" w:cs="黑体"/>
          <w:sz w:val="32"/>
          <w:szCs w:val="32"/>
        </w:rPr>
        <w:t>1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840" w:leftChars="0"/>
        <w:jc w:val="left"/>
        <w:textAlignment w:val="auto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应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收账款融资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省级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专项资金奖励项目资金申报表</w:t>
      </w:r>
    </w:p>
    <w:p>
      <w:pPr>
        <w:pStyle w:val="5"/>
        <w:jc w:val="right"/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单位：万元</w:t>
      </w:r>
    </w:p>
    <w:tbl>
      <w:tblPr>
        <w:tblStyle w:val="7"/>
        <w:tblW w:w="978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3"/>
        <w:gridCol w:w="1935"/>
        <w:gridCol w:w="1733"/>
        <w:gridCol w:w="1081"/>
        <w:gridCol w:w="652"/>
        <w:gridCol w:w="805"/>
        <w:gridCol w:w="928"/>
        <w:gridCol w:w="17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9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</w:rPr>
              <w:t>申报企业基本情况</w:t>
            </w:r>
          </w:p>
        </w:tc>
        <w:tc>
          <w:tcPr>
            <w:tcW w:w="19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企业名称</w:t>
            </w:r>
          </w:p>
        </w:tc>
        <w:tc>
          <w:tcPr>
            <w:tcW w:w="281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　</w:t>
            </w:r>
          </w:p>
        </w:tc>
        <w:tc>
          <w:tcPr>
            <w:tcW w:w="145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注册资本</w:t>
            </w:r>
          </w:p>
        </w:tc>
        <w:tc>
          <w:tcPr>
            <w:tcW w:w="266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9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 w:eastAsia="仿宋_GB2312"/>
                <w:kern w:val="0"/>
                <w:sz w:val="24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开户银行及账号</w:t>
            </w:r>
          </w:p>
        </w:tc>
        <w:tc>
          <w:tcPr>
            <w:tcW w:w="281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　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/>
                <w:kern w:val="0"/>
                <w:sz w:val="24"/>
              </w:rPr>
              <w:t>法定代表人</w:t>
            </w:r>
          </w:p>
        </w:tc>
        <w:tc>
          <w:tcPr>
            <w:tcW w:w="266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9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 w:eastAsia="仿宋_GB2312"/>
                <w:kern w:val="0"/>
                <w:sz w:val="24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联系人</w:t>
            </w:r>
          </w:p>
        </w:tc>
        <w:tc>
          <w:tcPr>
            <w:tcW w:w="281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　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联系电话</w:t>
            </w:r>
          </w:p>
        </w:tc>
        <w:tc>
          <w:tcPr>
            <w:tcW w:w="266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jc w:val="center"/>
        </w:trPr>
        <w:tc>
          <w:tcPr>
            <w:tcW w:w="9783" w:type="dxa"/>
            <w:gridSpan w:val="8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b/>
                <w:bCs/>
                <w:kern w:val="0"/>
                <w:sz w:val="24"/>
              </w:rPr>
              <w:t>实现应收账款融资情况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  <w:jc w:val="center"/>
        </w:trPr>
        <w:tc>
          <w:tcPr>
            <w:tcW w:w="28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 w:eastAsia="仿宋_GB2312"/>
                <w:kern w:val="0"/>
                <w:sz w:val="24"/>
              </w:rPr>
            </w:pPr>
          </w:p>
        </w:tc>
        <w:tc>
          <w:tcPr>
            <w:tcW w:w="346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仿宋_GB2312" w:hAnsi="仿宋_GB2312" w:eastAsia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</w:t>
            </w:r>
            <w:r>
              <w:rPr>
                <w:rFonts w:hint="eastAsia"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仿宋_GB2312" w:hAnsi="仿宋_GB2312" w:eastAsia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eastAsia"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日至</w:t>
            </w:r>
            <w:r>
              <w:rPr>
                <w:rFonts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12</w:t>
            </w:r>
            <w:r>
              <w:rPr>
                <w:rFonts w:hint="eastAsia"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31</w:t>
            </w:r>
            <w:r>
              <w:rPr>
                <w:rFonts w:hint="eastAsia"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  <w:tc>
          <w:tcPr>
            <w:tcW w:w="346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_GB2312" w:hAnsi="仿宋_GB2312" w:eastAsia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日至</w:t>
            </w:r>
            <w:r>
              <w:rPr>
                <w:rFonts w:ascii="黑体" w:hAnsi="黑体" w:eastAsia="黑体" w:cs="黑体"/>
                <w:color w:val="000000" w:themeColor="text1"/>
                <w:spacing w:val="-2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__</w:t>
            </w:r>
            <w:r>
              <w:rPr>
                <w:rFonts w:hint="eastAsia"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ascii="黑体" w:hAnsi="黑体" w:eastAsia="黑体" w:cs="黑体"/>
                <w:color w:val="000000" w:themeColor="text1"/>
                <w:spacing w:val="-20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___</w:t>
            </w:r>
            <w:r>
              <w:rPr>
                <w:rFonts w:hint="eastAsia"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日止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  <w:jc w:val="center"/>
        </w:trPr>
        <w:tc>
          <w:tcPr>
            <w:tcW w:w="2848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11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-11"/>
                <w:kern w:val="0"/>
                <w:sz w:val="24"/>
              </w:rPr>
              <w:t>帮助中小微企业实现应收账款融资家数和笔数</w:t>
            </w:r>
          </w:p>
        </w:tc>
        <w:tc>
          <w:tcPr>
            <w:tcW w:w="1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kern w:val="0"/>
                <w:sz w:val="24"/>
                <w:lang w:val="en-US" w:eastAsia="zh-CN"/>
              </w:rPr>
              <w:t>中征平台</w:t>
            </w:r>
          </w:p>
        </w:tc>
        <w:tc>
          <w:tcPr>
            <w:tcW w:w="17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/>
                <w:kern w:val="0"/>
                <w:sz w:val="24"/>
                <w:lang w:eastAsia="zh-CN"/>
              </w:rPr>
              <w:t>自建平台</w:t>
            </w:r>
          </w:p>
        </w:tc>
        <w:tc>
          <w:tcPr>
            <w:tcW w:w="17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/>
                <w:kern w:val="0"/>
                <w:sz w:val="24"/>
                <w:lang w:val="en-US" w:eastAsia="zh-CN"/>
              </w:rPr>
              <w:t>中征平台</w:t>
            </w:r>
          </w:p>
        </w:tc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/>
                <w:kern w:val="0"/>
                <w:sz w:val="24"/>
                <w:lang w:eastAsia="zh-CN"/>
              </w:rPr>
              <w:t>自建平台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  <w:jc w:val="center"/>
        </w:trPr>
        <w:tc>
          <w:tcPr>
            <w:tcW w:w="2848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11"/>
                <w:kern w:val="0"/>
                <w:sz w:val="24"/>
              </w:rPr>
            </w:pPr>
          </w:p>
        </w:tc>
        <w:tc>
          <w:tcPr>
            <w:tcW w:w="1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20"/>
                <w:kern w:val="0"/>
                <w:sz w:val="24"/>
              </w:rPr>
            </w:pPr>
            <w:r>
              <w:rPr>
                <w:rFonts w:ascii="黑体" w:hAnsi="黑体" w:eastAsia="黑体" w:cs="黑体"/>
                <w:spacing w:val="-20"/>
                <w:kern w:val="0"/>
                <w:sz w:val="24"/>
              </w:rPr>
              <w:t>____</w:t>
            </w:r>
            <w:r>
              <w:rPr>
                <w:rFonts w:hint="eastAsia" w:ascii="仿宋_GB2312" w:hAnsi="仿宋_GB2312" w:eastAsia="仿宋_GB2312"/>
                <w:spacing w:val="-20"/>
                <w:kern w:val="0"/>
                <w:sz w:val="24"/>
              </w:rPr>
              <w:t>家</w:t>
            </w:r>
            <w:r>
              <w:rPr>
                <w:rFonts w:ascii="黑体" w:hAnsi="黑体" w:eastAsia="黑体" w:cs="黑体"/>
                <w:spacing w:val="-20"/>
                <w:kern w:val="0"/>
                <w:sz w:val="24"/>
              </w:rPr>
              <w:t>______</w:t>
            </w:r>
            <w:r>
              <w:rPr>
                <w:rFonts w:hint="eastAsia" w:ascii="仿宋_GB2312" w:hAnsi="仿宋_GB2312" w:eastAsia="仿宋_GB2312"/>
                <w:spacing w:val="-20"/>
                <w:kern w:val="0"/>
                <w:sz w:val="24"/>
              </w:rPr>
              <w:t>笔</w:t>
            </w:r>
          </w:p>
        </w:tc>
        <w:tc>
          <w:tcPr>
            <w:tcW w:w="17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20"/>
                <w:kern w:val="0"/>
                <w:sz w:val="24"/>
              </w:rPr>
            </w:pPr>
            <w:r>
              <w:rPr>
                <w:rFonts w:ascii="黑体" w:hAnsi="黑体" w:eastAsia="黑体" w:cs="黑体"/>
                <w:spacing w:val="-20"/>
                <w:kern w:val="0"/>
                <w:sz w:val="24"/>
              </w:rPr>
              <w:t>____</w:t>
            </w:r>
            <w:r>
              <w:rPr>
                <w:rFonts w:hint="eastAsia" w:ascii="仿宋_GB2312" w:hAnsi="仿宋_GB2312" w:eastAsia="仿宋_GB2312"/>
                <w:spacing w:val="-20"/>
                <w:kern w:val="0"/>
                <w:sz w:val="24"/>
              </w:rPr>
              <w:t>家</w:t>
            </w:r>
            <w:r>
              <w:rPr>
                <w:rFonts w:ascii="黑体" w:hAnsi="黑体" w:eastAsia="黑体" w:cs="黑体"/>
                <w:spacing w:val="-20"/>
                <w:kern w:val="0"/>
                <w:sz w:val="24"/>
              </w:rPr>
              <w:t>______</w:t>
            </w:r>
            <w:r>
              <w:rPr>
                <w:rFonts w:hint="eastAsia" w:ascii="仿宋_GB2312" w:hAnsi="仿宋_GB2312" w:eastAsia="仿宋_GB2312"/>
                <w:spacing w:val="-20"/>
                <w:kern w:val="0"/>
                <w:sz w:val="24"/>
              </w:rPr>
              <w:t>笔</w:t>
            </w:r>
          </w:p>
        </w:tc>
        <w:tc>
          <w:tcPr>
            <w:tcW w:w="17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240" w:lineRule="exact"/>
              <w:jc w:val="center"/>
              <w:rPr>
                <w:rFonts w:ascii="黑体" w:hAnsi="黑体" w:eastAsia="黑体" w:cs="黑体"/>
                <w:spacing w:val="-20"/>
                <w:kern w:val="0"/>
                <w:sz w:val="24"/>
              </w:rPr>
            </w:pPr>
            <w:r>
              <w:rPr>
                <w:rFonts w:ascii="黑体" w:hAnsi="黑体" w:eastAsia="黑体" w:cs="黑体"/>
                <w:spacing w:val="-20"/>
                <w:kern w:val="0"/>
                <w:sz w:val="24"/>
              </w:rPr>
              <w:t>____</w:t>
            </w:r>
            <w:r>
              <w:rPr>
                <w:rFonts w:hint="eastAsia" w:ascii="仿宋_GB2312" w:hAnsi="仿宋_GB2312" w:eastAsia="仿宋_GB2312"/>
                <w:spacing w:val="-20"/>
                <w:kern w:val="0"/>
                <w:sz w:val="24"/>
              </w:rPr>
              <w:t>家</w:t>
            </w:r>
            <w:r>
              <w:rPr>
                <w:rFonts w:ascii="黑体" w:hAnsi="黑体" w:eastAsia="黑体" w:cs="黑体"/>
                <w:spacing w:val="-20"/>
                <w:kern w:val="0"/>
                <w:sz w:val="24"/>
              </w:rPr>
              <w:t>______</w:t>
            </w:r>
            <w:r>
              <w:rPr>
                <w:rFonts w:hint="eastAsia" w:ascii="仿宋_GB2312" w:hAnsi="仿宋_GB2312" w:eastAsia="仿宋_GB2312"/>
                <w:spacing w:val="-20"/>
                <w:kern w:val="0"/>
                <w:sz w:val="24"/>
              </w:rPr>
              <w:t>笔</w:t>
            </w:r>
          </w:p>
        </w:tc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240" w:lineRule="exact"/>
              <w:jc w:val="center"/>
              <w:rPr>
                <w:rFonts w:ascii="黑体" w:hAnsi="黑体" w:eastAsia="黑体" w:cs="黑体"/>
                <w:spacing w:val="-20"/>
                <w:kern w:val="0"/>
                <w:sz w:val="24"/>
              </w:rPr>
            </w:pPr>
            <w:r>
              <w:rPr>
                <w:rFonts w:ascii="黑体" w:hAnsi="黑体" w:eastAsia="黑体" w:cs="黑体"/>
                <w:spacing w:val="-20"/>
                <w:kern w:val="0"/>
                <w:sz w:val="24"/>
              </w:rPr>
              <w:t>____</w:t>
            </w:r>
            <w:r>
              <w:rPr>
                <w:rFonts w:hint="eastAsia" w:ascii="仿宋_GB2312" w:hAnsi="仿宋_GB2312" w:eastAsia="仿宋_GB2312"/>
                <w:spacing w:val="-20"/>
                <w:kern w:val="0"/>
                <w:sz w:val="24"/>
              </w:rPr>
              <w:t>家</w:t>
            </w:r>
            <w:r>
              <w:rPr>
                <w:rFonts w:ascii="黑体" w:hAnsi="黑体" w:eastAsia="黑体" w:cs="黑体"/>
                <w:spacing w:val="-20"/>
                <w:kern w:val="0"/>
                <w:sz w:val="24"/>
              </w:rPr>
              <w:t>______</w:t>
            </w:r>
            <w:r>
              <w:rPr>
                <w:rFonts w:hint="eastAsia" w:ascii="仿宋_GB2312" w:hAnsi="仿宋_GB2312" w:eastAsia="仿宋_GB2312"/>
                <w:spacing w:val="-20"/>
                <w:kern w:val="0"/>
                <w:sz w:val="24"/>
              </w:rPr>
              <w:t>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28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11"/>
                <w:kern w:val="0"/>
                <w:sz w:val="24"/>
              </w:rPr>
            </w:pPr>
            <w:r>
              <w:rPr>
                <w:rFonts w:hint="eastAsia" w:ascii="仿宋_GB2312" w:hAnsi="仿宋_GB2312" w:eastAsia="仿宋_GB2312"/>
                <w:spacing w:val="-11"/>
                <w:kern w:val="0"/>
                <w:sz w:val="24"/>
              </w:rPr>
              <w:t>在线确认金额</w:t>
            </w:r>
          </w:p>
        </w:tc>
        <w:tc>
          <w:tcPr>
            <w:tcW w:w="1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20"/>
                <w:kern w:val="0"/>
                <w:sz w:val="24"/>
              </w:rPr>
            </w:pPr>
          </w:p>
        </w:tc>
        <w:tc>
          <w:tcPr>
            <w:tcW w:w="17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20"/>
                <w:kern w:val="0"/>
                <w:sz w:val="24"/>
              </w:rPr>
            </w:pPr>
          </w:p>
        </w:tc>
        <w:tc>
          <w:tcPr>
            <w:tcW w:w="17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20"/>
                <w:kern w:val="0"/>
                <w:sz w:val="24"/>
              </w:rPr>
            </w:pPr>
          </w:p>
        </w:tc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2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28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11"/>
                <w:kern w:val="0"/>
                <w:sz w:val="24"/>
              </w:rPr>
            </w:pPr>
            <w:r>
              <w:rPr>
                <w:rFonts w:hint="eastAsia" w:ascii="仿宋_GB2312" w:hAnsi="仿宋_GB2312" w:eastAsia="仿宋_GB2312"/>
                <w:spacing w:val="-11"/>
                <w:kern w:val="0"/>
                <w:sz w:val="24"/>
              </w:rPr>
              <w:t>实际融资金额</w:t>
            </w:r>
          </w:p>
        </w:tc>
        <w:tc>
          <w:tcPr>
            <w:tcW w:w="1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20"/>
                <w:kern w:val="0"/>
                <w:sz w:val="24"/>
              </w:rPr>
            </w:pPr>
          </w:p>
        </w:tc>
        <w:tc>
          <w:tcPr>
            <w:tcW w:w="17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20"/>
                <w:kern w:val="0"/>
                <w:sz w:val="24"/>
              </w:rPr>
            </w:pPr>
          </w:p>
        </w:tc>
        <w:tc>
          <w:tcPr>
            <w:tcW w:w="17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20"/>
                <w:kern w:val="0"/>
                <w:sz w:val="24"/>
              </w:rPr>
            </w:pPr>
          </w:p>
        </w:tc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2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28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11"/>
                <w:kern w:val="0"/>
                <w:sz w:val="24"/>
              </w:rPr>
            </w:pPr>
            <w:r>
              <w:rPr>
                <w:rFonts w:hint="eastAsia" w:ascii="仿宋_GB2312" w:hAnsi="仿宋_GB2312" w:eastAsia="仿宋_GB2312"/>
                <w:spacing w:val="-11"/>
                <w:kern w:val="0"/>
                <w:sz w:val="24"/>
              </w:rPr>
              <w:t>实际年化融资金额</w:t>
            </w:r>
          </w:p>
        </w:tc>
        <w:tc>
          <w:tcPr>
            <w:tcW w:w="1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20"/>
                <w:kern w:val="0"/>
                <w:sz w:val="24"/>
              </w:rPr>
            </w:pPr>
          </w:p>
        </w:tc>
        <w:tc>
          <w:tcPr>
            <w:tcW w:w="17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20"/>
                <w:kern w:val="0"/>
                <w:sz w:val="24"/>
              </w:rPr>
            </w:pPr>
          </w:p>
        </w:tc>
        <w:tc>
          <w:tcPr>
            <w:tcW w:w="17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20"/>
                <w:kern w:val="0"/>
                <w:sz w:val="24"/>
              </w:rPr>
            </w:pPr>
          </w:p>
        </w:tc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2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28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11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-11"/>
                <w:kern w:val="0"/>
                <w:sz w:val="24"/>
              </w:rPr>
              <w:t>申请奖励金额</w:t>
            </w:r>
          </w:p>
        </w:tc>
        <w:tc>
          <w:tcPr>
            <w:tcW w:w="693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ind w:firstLine="600" w:firstLineChars="300"/>
              <w:jc w:val="center"/>
              <w:rPr>
                <w:rFonts w:ascii="仿宋_GB2312" w:hAnsi="仿宋_GB2312" w:eastAsia="仿宋_GB2312"/>
                <w:spacing w:val="-2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1" w:hRule="atLeast"/>
          <w:jc w:val="center"/>
        </w:trPr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承</w:t>
            </w:r>
          </w:p>
          <w:p>
            <w:pPr>
              <w:widowControl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诺</w:t>
            </w:r>
          </w:p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书</w:t>
            </w:r>
          </w:p>
        </w:tc>
        <w:tc>
          <w:tcPr>
            <w:tcW w:w="8870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ind w:firstLine="480" w:firstLineChars="200"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</w:p>
          <w:p>
            <w:pPr>
              <w:widowControl/>
              <w:spacing w:line="300" w:lineRule="exact"/>
              <w:ind w:firstLine="480" w:firstLineChars="200"/>
              <w:jc w:val="left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我单位对本次申报的项目资金郑重承诺如下：</w:t>
            </w:r>
          </w:p>
          <w:p>
            <w:pPr>
              <w:widowControl/>
              <w:spacing w:line="300" w:lineRule="exact"/>
              <w:ind w:firstLine="480" w:firstLineChars="200"/>
              <w:jc w:val="left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ascii="仿宋_GB2312" w:hAnsi="仿宋_GB2312" w:eastAsia="仿宋_GB2312" w:cs="仿宋_GB2312"/>
                <w:kern w:val="0"/>
                <w:sz w:val="24"/>
              </w:rPr>
              <w:t>1.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我单位及法定代表人、实际控制人、董事、监事和高级管理人员均未被列入失信被执行人名单。</w:t>
            </w:r>
          </w:p>
          <w:p>
            <w:pPr>
              <w:widowControl/>
              <w:spacing w:line="300" w:lineRule="exact"/>
              <w:ind w:firstLine="480" w:firstLineChars="200"/>
              <w:jc w:val="left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ascii="仿宋_GB2312" w:hAnsi="仿宋_GB2312" w:eastAsia="仿宋_GB2312" w:cs="仿宋_GB2312"/>
                <w:kern w:val="0"/>
                <w:sz w:val="24"/>
              </w:rPr>
              <w:t>2.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我单位未参与涉黑涉恶相关活动。</w:t>
            </w:r>
          </w:p>
          <w:p>
            <w:pPr>
              <w:widowControl/>
              <w:spacing w:line="300" w:lineRule="exact"/>
              <w:ind w:firstLine="480" w:firstLineChars="200"/>
              <w:jc w:val="left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ascii="仿宋_GB2312" w:hAnsi="仿宋_GB2312" w:eastAsia="仿宋_GB2312" w:cs="仿宋_GB2312"/>
                <w:kern w:val="0"/>
                <w:sz w:val="24"/>
              </w:rPr>
              <w:t>3.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我单位所提供的申报表和相关附件完整、真实、准确，愿对申报材料的完整性、真实性和准确性负责，并承担因资料虚假而产生的后果。</w:t>
            </w:r>
          </w:p>
          <w:p>
            <w:pPr>
              <w:widowControl/>
              <w:spacing w:line="300" w:lineRule="exact"/>
              <w:ind w:firstLine="480" w:firstLineChars="200"/>
              <w:jc w:val="left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特此承诺。</w:t>
            </w:r>
          </w:p>
          <w:p>
            <w:pPr>
              <w:widowControl/>
              <w:snapToGrid w:val="0"/>
              <w:spacing w:line="300" w:lineRule="exact"/>
              <w:ind w:firstLine="480" w:firstLineChars="200"/>
              <w:jc w:val="left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法定代表人签章：</w:t>
            </w:r>
            <w:r>
              <w:rPr>
                <w:rFonts w:ascii="仿宋_GB2312" w:hAnsi="仿宋_GB2312" w:eastAsia="仿宋_GB2312" w:cs="仿宋_GB2312"/>
                <w:kern w:val="0"/>
                <w:sz w:val="24"/>
              </w:rPr>
              <w:t xml:space="preserve">                   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申报单位公章：</w:t>
            </w:r>
          </w:p>
          <w:p>
            <w:pPr>
              <w:spacing w:line="300" w:lineRule="exact"/>
              <w:rPr>
                <w:rFonts w:ascii="仿宋_GB2312" w:hAnsi="仿宋_GB2312" w:eastAsia="仿宋_GB2312" w:cs="仿宋_GB2312"/>
                <w:kern w:val="0"/>
                <w:sz w:val="24"/>
              </w:rPr>
            </w:pPr>
          </w:p>
          <w:p>
            <w:pPr>
              <w:widowControl/>
              <w:spacing w:line="300" w:lineRule="exact"/>
              <w:ind w:firstLine="6480" w:firstLineChars="2700"/>
              <w:jc w:val="left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年</w:t>
            </w:r>
            <w:r>
              <w:rPr>
                <w:rFonts w:ascii="仿宋_GB2312" w:hAnsi="仿宋_GB2312" w:eastAsia="仿宋_GB2312" w:cs="仿宋_GB2312"/>
                <w:kern w:val="0"/>
                <w:sz w:val="24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月</w:t>
            </w:r>
            <w:r>
              <w:rPr>
                <w:rFonts w:ascii="仿宋_GB2312" w:hAnsi="仿宋_GB2312" w:eastAsia="仿宋_GB2312" w:cs="仿宋_GB2312"/>
                <w:kern w:val="0"/>
                <w:sz w:val="24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日</w:t>
            </w:r>
          </w:p>
        </w:tc>
      </w:tr>
    </w:tbl>
    <w:p>
      <w:pPr>
        <w:rPr>
          <w:rFonts w:ascii="Times New Roman" w:hAnsi="Times New Roman" w:eastAsia="仿宋_GB2312"/>
          <w:sz w:val="18"/>
          <w:szCs w:val="18"/>
        </w:rPr>
        <w:sectPr>
          <w:footerReference r:id="rId3" w:type="default"/>
          <w:pgSz w:w="12240" w:h="15840"/>
          <w:pgMar w:top="1531" w:right="1474" w:bottom="1474" w:left="1531" w:header="850" w:footer="992" w:gutter="0"/>
          <w:pgNumType w:fmt="numberInDash"/>
          <w:cols w:space="0" w:num="1"/>
          <w:docGrid w:type="lines" w:linePitch="327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outlineLvl w:val="9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ascii="黑体" w:hAnsi="黑体" w:eastAsia="黑体" w:cs="黑体"/>
          <w:sz w:val="32"/>
          <w:szCs w:val="32"/>
        </w:rPr>
        <w:t>2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outlineLvl w:val="9"/>
        <w:rPr>
          <w:rFonts w:hint="eastAsia" w:ascii="华文中宋" w:hAnsi="华文中宋" w:eastAsia="华文中宋" w:cs="华文中宋"/>
          <w:color w:val="333333"/>
          <w:sz w:val="36"/>
          <w:szCs w:val="36"/>
          <w:lang w:eastAsia="zh-CN"/>
        </w:rPr>
      </w:pPr>
      <w:r>
        <w:rPr>
          <w:rFonts w:hint="eastAsia" w:ascii="华文中宋" w:hAnsi="华文中宋" w:eastAsia="华文中宋" w:cs="华文中宋"/>
          <w:color w:val="333333"/>
          <w:sz w:val="36"/>
          <w:szCs w:val="36"/>
        </w:rPr>
        <w:t>申报企业应收账款融资在线确认情况表</w:t>
      </w:r>
      <w:r>
        <w:rPr>
          <w:rFonts w:hint="eastAsia" w:ascii="华文中宋" w:hAnsi="华文中宋" w:eastAsia="华文中宋" w:cs="华文中宋"/>
          <w:color w:val="333333"/>
          <w:sz w:val="36"/>
          <w:szCs w:val="36"/>
          <w:lang w:eastAsia="zh-CN"/>
        </w:rPr>
        <w:t>（省级）</w:t>
      </w:r>
    </w:p>
    <w:p>
      <w:pPr>
        <w:pStyle w:val="5"/>
        <w:spacing w:line="360" w:lineRule="exact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申报企业名称（盖章）：</w:t>
      </w:r>
      <w:r>
        <w:rPr>
          <w:rFonts w:ascii="仿宋_GB2312" w:hAnsi="仿宋_GB2312" w:eastAsia="仿宋_GB2312" w:cs="仿宋_GB2312"/>
          <w:sz w:val="28"/>
          <w:szCs w:val="28"/>
        </w:rPr>
        <w:t xml:space="preserve">                                  </w:t>
      </w:r>
      <w:r>
        <w:rPr>
          <w:rFonts w:hint="eastAsia" w:ascii="仿宋_GB2312" w:hAnsi="仿宋_GB2312" w:eastAsia="仿宋_GB2312" w:cs="仿宋_GB2312"/>
          <w:sz w:val="28"/>
          <w:szCs w:val="28"/>
        </w:rPr>
        <w:t>资金提供方名称（盖章）：</w:t>
      </w:r>
    </w:p>
    <w:p>
      <w:pPr>
        <w:pStyle w:val="5"/>
        <w:spacing w:line="360" w:lineRule="exact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联系人：</w:t>
      </w:r>
      <w:r>
        <w:rPr>
          <w:rFonts w:ascii="仿宋_GB2312" w:hAnsi="仿宋_GB2312" w:eastAsia="仿宋_GB2312" w:cs="仿宋_GB2312"/>
          <w:sz w:val="28"/>
          <w:szCs w:val="28"/>
        </w:rPr>
        <w:t xml:space="preserve">       </w:t>
      </w:r>
      <w:r>
        <w:rPr>
          <w:rFonts w:hint="eastAsia" w:ascii="仿宋_GB2312" w:hAnsi="仿宋_GB2312" w:eastAsia="仿宋_GB2312" w:cs="仿宋_GB2312"/>
          <w:sz w:val="28"/>
          <w:szCs w:val="28"/>
        </w:rPr>
        <w:t>联系电话：</w:t>
      </w:r>
      <w:r>
        <w:rPr>
          <w:rFonts w:ascii="仿宋_GB2312" w:hAnsi="仿宋_GB2312" w:eastAsia="仿宋_GB2312" w:cs="仿宋_GB2312"/>
          <w:sz w:val="28"/>
          <w:szCs w:val="28"/>
        </w:rPr>
        <w:t xml:space="preserve">                              </w:t>
      </w:r>
      <w:r>
        <w:rPr>
          <w:rFonts w:hint="eastAsia" w:ascii="仿宋_GB2312" w:hAnsi="仿宋_GB2312" w:eastAsia="仿宋_GB2312" w:cs="仿宋_GB2312"/>
          <w:sz w:val="28"/>
          <w:szCs w:val="28"/>
        </w:rPr>
        <w:t>联系人：</w:t>
      </w:r>
      <w:r>
        <w:rPr>
          <w:rFonts w:ascii="仿宋_GB2312" w:hAnsi="仿宋_GB2312" w:eastAsia="仿宋_GB2312" w:cs="仿宋_GB2312"/>
          <w:sz w:val="28"/>
          <w:szCs w:val="28"/>
        </w:rPr>
        <w:t xml:space="preserve">        </w:t>
      </w:r>
      <w:r>
        <w:rPr>
          <w:rFonts w:hint="eastAsia" w:ascii="仿宋_GB2312" w:hAnsi="仿宋_GB2312" w:eastAsia="仿宋_GB2312" w:cs="仿宋_GB2312"/>
          <w:sz w:val="28"/>
          <w:szCs w:val="28"/>
        </w:rPr>
        <w:t>联系电话：</w:t>
      </w:r>
    </w:p>
    <w:p>
      <w:pPr>
        <w:pStyle w:val="5"/>
        <w:spacing w:line="360" w:lineRule="exact"/>
        <w:jc w:val="both"/>
      </w:pPr>
      <w:bookmarkStart w:id="0" w:name="CheckBox1"/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fldChar w:fldCharType="begin">
          <w:ffData>
            <w:name w:val="CheckBox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instrText xml:space="preserve">FORMCHECKBOX</w:instrTex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fldChar w:fldCharType="end"/>
      </w:r>
      <w:bookmarkEnd w:id="0"/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中征应收账款融资服务平台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</w:t>
      </w:r>
      <w:bookmarkStart w:id="1" w:name="CheckBox2"/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fldChar w:fldCharType="begin">
          <w:ffData>
            <w:name w:val="CheckBox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instrText xml:space="preserve">FORMCHECKBOX</w:instrTex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fldChar w:fldCharType="end"/>
      </w:r>
      <w:bookmarkEnd w:id="1"/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银行业金融机构自建的供应链融资平台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            </w:t>
      </w:r>
      <w:r>
        <w:rPr>
          <w:rFonts w:hint="eastAsia" w:ascii="仿宋_GB2312" w:hAnsi="仿宋_GB2312" w:eastAsia="仿宋_GB2312" w:cs="仿宋_GB2312"/>
          <w:sz w:val="28"/>
          <w:szCs w:val="28"/>
        </w:rPr>
        <w:t>单位：万元</w:t>
      </w:r>
    </w:p>
    <w:tbl>
      <w:tblPr>
        <w:tblStyle w:val="7"/>
        <w:tblW w:w="129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1384"/>
        <w:gridCol w:w="2600"/>
        <w:gridCol w:w="962"/>
        <w:gridCol w:w="894"/>
        <w:gridCol w:w="1831"/>
        <w:gridCol w:w="1179"/>
        <w:gridCol w:w="786"/>
        <w:gridCol w:w="1179"/>
        <w:gridCol w:w="13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5" w:type="dxa"/>
            <w:vAlign w:val="center"/>
          </w:tcPr>
          <w:p>
            <w:pPr>
              <w:spacing w:line="280" w:lineRule="exact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序号</w:t>
            </w:r>
          </w:p>
        </w:tc>
        <w:tc>
          <w:tcPr>
            <w:tcW w:w="1384" w:type="dxa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成交单</w:t>
            </w:r>
          </w:p>
          <w:p>
            <w:pPr>
              <w:spacing w:line="280" w:lineRule="exact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编号</w:t>
            </w:r>
          </w:p>
        </w:tc>
        <w:tc>
          <w:tcPr>
            <w:tcW w:w="2600" w:type="dxa"/>
            <w:vAlign w:val="center"/>
          </w:tcPr>
          <w:p>
            <w:pPr>
              <w:spacing w:line="280" w:lineRule="exact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债权人名称</w:t>
            </w:r>
          </w:p>
        </w:tc>
        <w:tc>
          <w:tcPr>
            <w:tcW w:w="962" w:type="dxa"/>
            <w:vAlign w:val="center"/>
          </w:tcPr>
          <w:p>
            <w:pPr>
              <w:spacing w:line="280" w:lineRule="exact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债权人</w:t>
            </w:r>
          </w:p>
          <w:p>
            <w:pPr>
              <w:spacing w:line="280" w:lineRule="exact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注册地</w:t>
            </w:r>
          </w:p>
        </w:tc>
        <w:tc>
          <w:tcPr>
            <w:tcW w:w="894" w:type="dxa"/>
            <w:vAlign w:val="center"/>
          </w:tcPr>
          <w:p>
            <w:pPr>
              <w:spacing w:line="280" w:lineRule="exact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业务类型</w:t>
            </w:r>
          </w:p>
        </w:tc>
        <w:tc>
          <w:tcPr>
            <w:tcW w:w="1831" w:type="dxa"/>
            <w:vAlign w:val="center"/>
          </w:tcPr>
          <w:p>
            <w:pPr>
              <w:spacing w:line="280" w:lineRule="exact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融资期限</w:t>
            </w:r>
          </w:p>
        </w:tc>
        <w:tc>
          <w:tcPr>
            <w:tcW w:w="1179" w:type="dxa"/>
            <w:vAlign w:val="center"/>
          </w:tcPr>
          <w:p>
            <w:pPr>
              <w:spacing w:line="280" w:lineRule="exact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融资金额</w:t>
            </w:r>
          </w:p>
        </w:tc>
        <w:tc>
          <w:tcPr>
            <w:tcW w:w="786" w:type="dxa"/>
            <w:vAlign w:val="center"/>
          </w:tcPr>
          <w:p>
            <w:pPr>
              <w:spacing w:line="280" w:lineRule="exact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账款笔数</w:t>
            </w:r>
          </w:p>
        </w:tc>
        <w:tc>
          <w:tcPr>
            <w:tcW w:w="1179" w:type="dxa"/>
            <w:vAlign w:val="center"/>
          </w:tcPr>
          <w:p>
            <w:pPr>
              <w:spacing w:line="280" w:lineRule="exact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企业实际融资金额</w:t>
            </w:r>
          </w:p>
        </w:tc>
        <w:tc>
          <w:tcPr>
            <w:tcW w:w="1306" w:type="dxa"/>
            <w:vAlign w:val="center"/>
          </w:tcPr>
          <w:p>
            <w:pPr>
              <w:spacing w:line="280" w:lineRule="exact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企业实际年化融资金额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5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384" w:type="dxa"/>
          </w:tcPr>
          <w:p>
            <w:pPr>
              <w:rPr>
                <w:rFonts w:ascii="仿宋_GB2312" w:hAnsi="仿宋_GB2312" w:eastAsia="仿宋_GB2312" w:cs="仿宋_GB2312"/>
              </w:rPr>
            </w:pPr>
          </w:p>
          <w:p>
            <w:pPr>
              <w:rPr>
                <w:rFonts w:ascii="仿宋_GB2312" w:hAnsi="仿宋_GB2312" w:eastAsia="仿宋_GB2312" w:cs="仿宋_GB2312"/>
              </w:rPr>
            </w:pPr>
          </w:p>
        </w:tc>
        <w:tc>
          <w:tcPr>
            <w:tcW w:w="2600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962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894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831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179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786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179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306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5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384" w:type="dxa"/>
          </w:tcPr>
          <w:p>
            <w:pPr>
              <w:rPr>
                <w:rFonts w:ascii="仿宋_GB2312" w:hAnsi="仿宋_GB2312" w:eastAsia="仿宋_GB2312" w:cs="仿宋_GB2312"/>
              </w:rPr>
            </w:pPr>
          </w:p>
          <w:p>
            <w:pPr>
              <w:rPr>
                <w:rFonts w:ascii="仿宋_GB2312" w:hAnsi="仿宋_GB2312" w:eastAsia="仿宋_GB2312" w:cs="仿宋_GB2312"/>
              </w:rPr>
            </w:pPr>
          </w:p>
        </w:tc>
        <w:tc>
          <w:tcPr>
            <w:tcW w:w="2600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962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894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831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179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786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179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306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5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384" w:type="dxa"/>
          </w:tcPr>
          <w:p>
            <w:pPr>
              <w:rPr>
                <w:rFonts w:ascii="仿宋_GB2312" w:hAnsi="仿宋_GB2312" w:eastAsia="仿宋_GB2312" w:cs="仿宋_GB2312"/>
              </w:rPr>
            </w:pPr>
          </w:p>
          <w:p>
            <w:pPr>
              <w:rPr>
                <w:rFonts w:ascii="仿宋_GB2312" w:hAnsi="仿宋_GB2312" w:eastAsia="仿宋_GB2312" w:cs="仿宋_GB2312"/>
              </w:rPr>
            </w:pPr>
          </w:p>
        </w:tc>
        <w:tc>
          <w:tcPr>
            <w:tcW w:w="2600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962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894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831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179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786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179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306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5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384" w:type="dxa"/>
          </w:tcPr>
          <w:p>
            <w:pPr>
              <w:rPr>
                <w:rFonts w:ascii="仿宋_GB2312" w:hAnsi="仿宋_GB2312" w:eastAsia="仿宋_GB2312" w:cs="仿宋_GB2312"/>
              </w:rPr>
            </w:pPr>
          </w:p>
          <w:p>
            <w:pPr>
              <w:rPr>
                <w:rFonts w:ascii="仿宋_GB2312" w:hAnsi="仿宋_GB2312" w:eastAsia="仿宋_GB2312" w:cs="仿宋_GB2312"/>
              </w:rPr>
            </w:pPr>
          </w:p>
        </w:tc>
        <w:tc>
          <w:tcPr>
            <w:tcW w:w="2600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962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894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831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179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786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179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306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5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384" w:type="dxa"/>
          </w:tcPr>
          <w:p>
            <w:pPr>
              <w:pStyle w:val="5"/>
              <w:rPr>
                <w:rFonts w:ascii="仿宋_GB2312" w:hAnsi="仿宋_GB2312" w:eastAsia="仿宋_GB2312" w:cs="仿宋_GB2312"/>
              </w:rPr>
            </w:pPr>
          </w:p>
          <w:p>
            <w:pPr>
              <w:rPr>
                <w:rFonts w:ascii="仿宋_GB2312" w:hAnsi="仿宋_GB2312" w:eastAsia="仿宋_GB2312" w:cs="仿宋_GB2312"/>
              </w:rPr>
            </w:pPr>
          </w:p>
        </w:tc>
        <w:tc>
          <w:tcPr>
            <w:tcW w:w="2600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962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894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831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179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786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179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306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56" w:type="dxa"/>
            <w:gridSpan w:val="6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</w:rPr>
              <w:t>合计</w:t>
            </w:r>
          </w:p>
        </w:tc>
        <w:tc>
          <w:tcPr>
            <w:tcW w:w="1179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786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179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306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textAlignment w:val="auto"/>
        <w:outlineLvl w:val="9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注：</w:t>
      </w:r>
      <w:r>
        <w:rPr>
          <w:rFonts w:ascii="宋体" w:hAnsi="宋体" w:cs="宋体"/>
          <w:kern w:val="0"/>
          <w:szCs w:val="21"/>
        </w:rPr>
        <w:t>1.</w:t>
      </w:r>
      <w:r>
        <w:rPr>
          <w:rFonts w:hint="eastAsia" w:ascii="宋体" w:hAnsi="宋体" w:cs="宋体"/>
          <w:kern w:val="0"/>
          <w:szCs w:val="21"/>
        </w:rPr>
        <w:t>该表格按资金提供方（银行</w:t>
      </w:r>
      <w:r>
        <w:rPr>
          <w:rFonts w:hint="eastAsia" w:ascii="宋体" w:hAnsi="宋体" w:cs="宋体"/>
          <w:kern w:val="0"/>
          <w:szCs w:val="21"/>
          <w:lang w:eastAsia="zh-CN"/>
        </w:rPr>
        <w:t>业</w:t>
      </w:r>
      <w:r>
        <w:rPr>
          <w:rFonts w:hint="eastAsia" w:ascii="宋体" w:hAnsi="宋体" w:cs="宋体"/>
          <w:kern w:val="0"/>
          <w:szCs w:val="21"/>
        </w:rPr>
        <w:t>金融机构）归类填报，即同一个资金提供方应填报在同一个表格</w:t>
      </w:r>
      <w:r>
        <w:rPr>
          <w:rFonts w:hint="eastAsia" w:ascii="宋体" w:hAnsi="宋体" w:cs="宋体"/>
          <w:kern w:val="0"/>
          <w:szCs w:val="21"/>
          <w:lang w:eastAsia="zh-CN"/>
        </w:rPr>
        <w:t>，并在“中征应收账款融资服务平台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”或“</w:t>
      </w:r>
      <w:r>
        <w:rPr>
          <w:rFonts w:hint="eastAsia" w:ascii="宋体" w:hAnsi="宋体" w:cs="宋体"/>
          <w:kern w:val="0"/>
          <w:szCs w:val="21"/>
          <w:lang w:eastAsia="zh-CN"/>
        </w:rPr>
        <w:t>银行业金融机构自建的供应链融资平台”打钩标注；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ind w:firstLine="420" w:firstLineChars="200"/>
        <w:textAlignment w:val="auto"/>
        <w:outlineLvl w:val="9"/>
        <w:rPr>
          <w:rFonts w:asci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2.</w:t>
      </w:r>
      <w:r>
        <w:rPr>
          <w:rFonts w:hint="eastAsia" w:ascii="宋体" w:hAnsi="宋体" w:cs="宋体"/>
          <w:kern w:val="0"/>
          <w:szCs w:val="21"/>
        </w:rPr>
        <w:t>在线确认时间和实际融资放款时间均为</w:t>
      </w:r>
      <w:r>
        <w:rPr>
          <w:rFonts w:ascii="宋体" w:hAnsi="宋体" w:cs="宋体"/>
          <w:kern w:val="0"/>
          <w:szCs w:val="21"/>
        </w:rPr>
        <w:t>20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21</w:t>
      </w:r>
      <w:r>
        <w:rPr>
          <w:rFonts w:hint="eastAsia" w:ascii="宋体" w:hAnsi="宋体" w:cs="宋体"/>
          <w:kern w:val="0"/>
          <w:szCs w:val="21"/>
        </w:rPr>
        <w:t>年</w:t>
      </w:r>
      <w:r>
        <w:rPr>
          <w:rFonts w:ascii="宋体" w:hAnsi="宋体" w:cs="宋体"/>
          <w:kern w:val="0"/>
          <w:szCs w:val="21"/>
        </w:rPr>
        <w:t>9</w:t>
      </w:r>
      <w:r>
        <w:rPr>
          <w:rFonts w:hint="eastAsia" w:ascii="宋体" w:hAnsi="宋体" w:cs="宋体"/>
          <w:kern w:val="0"/>
          <w:szCs w:val="21"/>
        </w:rPr>
        <w:t>月</w:t>
      </w:r>
      <w:r>
        <w:rPr>
          <w:rFonts w:ascii="宋体" w:hAnsi="宋体" w:cs="宋体"/>
          <w:kern w:val="0"/>
          <w:szCs w:val="21"/>
        </w:rPr>
        <w:t>1</w:t>
      </w:r>
      <w:r>
        <w:rPr>
          <w:rFonts w:hint="eastAsia" w:ascii="宋体" w:hAnsi="宋体" w:cs="宋体"/>
          <w:kern w:val="0"/>
          <w:szCs w:val="21"/>
        </w:rPr>
        <w:t>日至</w:t>
      </w:r>
      <w:r>
        <w:rPr>
          <w:rFonts w:ascii="宋体" w:hAnsi="宋体" w:cs="宋体"/>
          <w:kern w:val="0"/>
          <w:szCs w:val="21"/>
        </w:rPr>
        <w:t>202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2</w:t>
      </w:r>
      <w:r>
        <w:rPr>
          <w:rFonts w:hint="eastAsia" w:ascii="宋体" w:hAnsi="宋体" w:cs="宋体"/>
          <w:kern w:val="0"/>
          <w:szCs w:val="21"/>
        </w:rPr>
        <w:t>年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6</w:t>
      </w:r>
      <w:r>
        <w:rPr>
          <w:rFonts w:hint="eastAsia" w:ascii="宋体" w:hAnsi="宋体" w:cs="宋体"/>
          <w:kern w:val="0"/>
          <w:szCs w:val="21"/>
        </w:rPr>
        <w:t>月</w:t>
      </w:r>
      <w:r>
        <w:rPr>
          <w:rFonts w:ascii="宋体" w:hAnsi="宋体" w:cs="宋体"/>
          <w:kern w:val="0"/>
          <w:szCs w:val="21"/>
        </w:rPr>
        <w:t>3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0</w:t>
      </w:r>
      <w:r>
        <w:rPr>
          <w:rFonts w:hint="eastAsia" w:ascii="宋体" w:hAnsi="宋体" w:cs="宋体"/>
          <w:kern w:val="0"/>
          <w:szCs w:val="21"/>
        </w:rPr>
        <w:t>日；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textAlignment w:val="auto"/>
        <w:outlineLvl w:val="9"/>
        <w:rPr>
          <w:rFonts w:ascii="宋体" w:cs="宋体"/>
          <w:szCs w:val="21"/>
        </w:rPr>
      </w:pPr>
      <w:r>
        <w:rPr>
          <w:rFonts w:ascii="宋体" w:hAnsi="宋体" w:cs="宋体"/>
          <w:kern w:val="0"/>
          <w:szCs w:val="21"/>
        </w:rPr>
        <w:t xml:space="preserve">    3.</w:t>
      </w:r>
      <w:r>
        <w:rPr>
          <w:rFonts w:hint="eastAsia" w:ascii="宋体" w:hAnsi="宋体" w:cs="宋体"/>
          <w:kern w:val="0"/>
          <w:szCs w:val="21"/>
        </w:rPr>
        <w:t>“成交单编号”为</w:t>
      </w:r>
      <w:r>
        <w:rPr>
          <w:rFonts w:hint="eastAsia" w:ascii="宋体" w:hAnsi="宋体" w:cs="宋体"/>
          <w:kern w:val="0"/>
          <w:szCs w:val="21"/>
          <w:lang w:eastAsia="zh-CN"/>
        </w:rPr>
        <w:t>融资</w:t>
      </w:r>
      <w:r>
        <w:rPr>
          <w:rFonts w:hint="eastAsia" w:ascii="宋体" w:hAnsi="宋体" w:cs="宋体"/>
          <w:kern w:val="0"/>
          <w:szCs w:val="21"/>
        </w:rPr>
        <w:t>平台上的成交单编号，具体从</w:t>
      </w:r>
      <w:r>
        <w:rPr>
          <w:rFonts w:hint="eastAsia" w:ascii="宋体" w:hAnsi="宋体" w:cs="宋体"/>
          <w:kern w:val="0"/>
          <w:szCs w:val="21"/>
          <w:lang w:eastAsia="zh-CN"/>
        </w:rPr>
        <w:t>融资</w:t>
      </w:r>
      <w:r>
        <w:rPr>
          <w:rFonts w:hint="eastAsia" w:ascii="宋体" w:hAnsi="宋体" w:cs="宋体"/>
          <w:kern w:val="0"/>
          <w:szCs w:val="21"/>
        </w:rPr>
        <w:t>平台后台查询并填报</w:t>
      </w:r>
      <w:r>
        <w:rPr>
          <w:rFonts w:hint="eastAsia" w:ascii="宋体" w:hAnsi="宋体" w:cs="宋体"/>
          <w:kern w:val="0"/>
          <w:szCs w:val="21"/>
          <w:lang w:eastAsia="zh-CN"/>
        </w:rPr>
        <w:t>，表格列数可以根据实际情况延展</w:t>
      </w:r>
      <w:r>
        <w:rPr>
          <w:rFonts w:hint="eastAsia" w:ascii="宋体" w:hAnsi="宋体" w:cs="宋体"/>
          <w:kern w:val="0"/>
          <w:szCs w:val="21"/>
        </w:rPr>
        <w:t>；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ind w:firstLine="420"/>
        <w:textAlignment w:val="auto"/>
        <w:outlineLvl w:val="9"/>
        <w:rPr>
          <w:rFonts w:ascii="宋体" w:cs="宋体"/>
          <w:szCs w:val="21"/>
        </w:rPr>
      </w:pPr>
      <w:r>
        <w:rPr>
          <w:rFonts w:ascii="宋体" w:hAnsi="宋体" w:cs="宋体"/>
          <w:kern w:val="0"/>
          <w:szCs w:val="21"/>
        </w:rPr>
        <w:t>4.</w:t>
      </w:r>
      <w:r>
        <w:rPr>
          <w:rFonts w:hint="eastAsia" w:ascii="宋体" w:hAnsi="宋体" w:cs="宋体"/>
          <w:kern w:val="0"/>
          <w:szCs w:val="21"/>
        </w:rPr>
        <w:t>债权人指应收账款融资受益的福建省内上游</w:t>
      </w:r>
      <w:r>
        <w:rPr>
          <w:rFonts w:hint="eastAsia" w:ascii="宋体" w:hAnsi="宋体" w:cs="宋体"/>
          <w:kern w:val="0"/>
          <w:szCs w:val="21"/>
          <w:lang w:eastAsia="zh-CN"/>
        </w:rPr>
        <w:t>工业和信息化</w:t>
      </w:r>
      <w:r>
        <w:rPr>
          <w:rFonts w:hint="eastAsia" w:ascii="宋体" w:hAnsi="宋体" w:cs="宋体"/>
          <w:kern w:val="0"/>
          <w:szCs w:val="21"/>
        </w:rPr>
        <w:t>企业（供货商企业</w:t>
      </w:r>
      <w:r>
        <w:rPr>
          <w:rFonts w:hint="eastAsia" w:ascii="宋体" w:hAnsi="宋体" w:cs="宋体"/>
          <w:kern w:val="0"/>
          <w:szCs w:val="21"/>
          <w:lang w:eastAsia="zh-CN"/>
        </w:rPr>
        <w:t>或服务提供商</w:t>
      </w:r>
      <w:r>
        <w:rPr>
          <w:rFonts w:hint="eastAsia" w:ascii="宋体" w:hAnsi="宋体" w:cs="宋体"/>
          <w:kern w:val="0"/>
          <w:szCs w:val="21"/>
        </w:rPr>
        <w:t>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ind w:firstLine="420"/>
        <w:textAlignment w:val="auto"/>
        <w:outlineLvl w:val="9"/>
        <w:rPr>
          <w:rFonts w:asci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5.</w:t>
      </w:r>
      <w:r>
        <w:rPr>
          <w:rFonts w:hint="eastAsia" w:ascii="宋体" w:hAnsi="宋体" w:cs="宋体"/>
          <w:kern w:val="0"/>
          <w:szCs w:val="21"/>
        </w:rPr>
        <w:t>“业务类型”为在线确认融资业务或系统对接融资业务；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ind w:firstLine="420"/>
        <w:textAlignment w:val="auto"/>
        <w:outlineLvl w:val="9"/>
        <w:rPr>
          <w:rFonts w:asci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融资期限指放款起始日期至终止日期（如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2018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日至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2018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日）；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ind w:firstLine="420"/>
        <w:textAlignment w:val="auto"/>
        <w:outlineLvl w:val="9"/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sectPr>
          <w:footerReference r:id="rId4" w:type="default"/>
          <w:pgSz w:w="15840" w:h="12240" w:orient="landscape"/>
          <w:pgMar w:top="1531" w:right="1531" w:bottom="1474" w:left="1474" w:header="850" w:footer="992" w:gutter="0"/>
          <w:pgNumType w:fmt="numberInDash"/>
          <w:cols w:space="0" w:num="1"/>
          <w:docGrid w:type="lines" w:linePitch="327" w:charSpace="0"/>
        </w:sect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7.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企业实际年化融资金额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企业实际融资金额×融资天数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/</w:t>
      </w:r>
      <w:r>
        <w:rPr>
          <w:rFonts w:hint="eastAsia" w:ascii="宋体" w:hAnsi="宋体" w:cs="宋体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303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textAlignment w:val="auto"/>
        <w:outlineLvl w:val="9"/>
        <w:rPr>
          <w:rFonts w:hint="eastAsia" w:ascii="方正小标宋简体" w:hAnsi="方正小标宋简体" w:eastAsia="黑体" w:cs="方正小标宋简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840" w:leftChars="0"/>
        <w:jc w:val="left"/>
        <w:textAlignment w:val="auto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应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收账款融资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市级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专项资金奖励项目资金申报表</w:t>
      </w:r>
    </w:p>
    <w:p>
      <w:pPr>
        <w:pStyle w:val="5"/>
        <w:jc w:val="right"/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单位：万元</w:t>
      </w:r>
    </w:p>
    <w:tbl>
      <w:tblPr>
        <w:tblStyle w:val="7"/>
        <w:tblW w:w="978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3"/>
        <w:gridCol w:w="1935"/>
        <w:gridCol w:w="2814"/>
        <w:gridCol w:w="652"/>
        <w:gridCol w:w="805"/>
        <w:gridCol w:w="266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9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</w:rPr>
              <w:t>申报企业基本情况</w:t>
            </w:r>
          </w:p>
        </w:tc>
        <w:tc>
          <w:tcPr>
            <w:tcW w:w="19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企业名称</w:t>
            </w:r>
          </w:p>
        </w:tc>
        <w:tc>
          <w:tcPr>
            <w:tcW w:w="28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　</w:t>
            </w:r>
          </w:p>
        </w:tc>
        <w:tc>
          <w:tcPr>
            <w:tcW w:w="145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注册资本</w:t>
            </w:r>
          </w:p>
        </w:tc>
        <w:tc>
          <w:tcPr>
            <w:tcW w:w="26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9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 w:eastAsia="仿宋_GB2312"/>
                <w:kern w:val="0"/>
                <w:sz w:val="24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开户银行及账号</w:t>
            </w:r>
          </w:p>
        </w:tc>
        <w:tc>
          <w:tcPr>
            <w:tcW w:w="2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　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/>
                <w:kern w:val="0"/>
                <w:sz w:val="24"/>
              </w:rPr>
              <w:t>法定代表人</w:t>
            </w:r>
          </w:p>
        </w:tc>
        <w:tc>
          <w:tcPr>
            <w:tcW w:w="26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9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 w:eastAsia="仿宋_GB2312"/>
                <w:kern w:val="0"/>
                <w:sz w:val="24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联系人</w:t>
            </w:r>
          </w:p>
        </w:tc>
        <w:tc>
          <w:tcPr>
            <w:tcW w:w="2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　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联系电话</w:t>
            </w:r>
          </w:p>
        </w:tc>
        <w:tc>
          <w:tcPr>
            <w:tcW w:w="26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9783" w:type="dxa"/>
            <w:gridSpan w:val="6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b/>
                <w:bCs/>
                <w:kern w:val="0"/>
                <w:sz w:val="24"/>
              </w:rPr>
              <w:t>实现应收账款融资情况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28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 w:eastAsia="仿宋_GB2312"/>
                <w:kern w:val="0"/>
                <w:sz w:val="24"/>
              </w:rPr>
            </w:pPr>
          </w:p>
        </w:tc>
        <w:tc>
          <w:tcPr>
            <w:tcW w:w="693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仿宋_GB2312" w:hAnsi="仿宋_GB2312" w:eastAsia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</w:t>
            </w:r>
            <w:r>
              <w:rPr>
                <w:rFonts w:hint="eastAsia"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仿宋_GB2312" w:hAnsi="仿宋_GB2312" w:eastAsia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日至</w:t>
            </w:r>
            <w:r>
              <w:rPr>
                <w:rFonts w:hint="eastAsia" w:ascii="仿宋_GB2312" w:hAnsi="仿宋_GB2312" w:eastAsia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仿宋_GB2312" w:hAnsi="仿宋_GB2312" w:eastAsia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</w:t>
            </w:r>
            <w:r>
              <w:rPr>
                <w:rFonts w:hint="eastAsia" w:ascii="仿宋_GB2312" w:hAnsi="仿宋_GB2312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2848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11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-11"/>
                <w:kern w:val="0"/>
                <w:sz w:val="24"/>
              </w:rPr>
              <w:t>帮助中小微企业实现应收账款融资家数和笔数</w:t>
            </w:r>
          </w:p>
        </w:tc>
        <w:tc>
          <w:tcPr>
            <w:tcW w:w="34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/>
                <w:kern w:val="0"/>
                <w:sz w:val="24"/>
                <w:lang w:val="en-US" w:eastAsia="zh-CN"/>
              </w:rPr>
              <w:t>中征平台</w:t>
            </w:r>
          </w:p>
        </w:tc>
        <w:tc>
          <w:tcPr>
            <w:tcW w:w="34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/>
                <w:kern w:val="0"/>
                <w:sz w:val="24"/>
                <w:lang w:eastAsia="zh-CN"/>
              </w:rPr>
              <w:t>自建平台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  <w:jc w:val="center"/>
        </w:trPr>
        <w:tc>
          <w:tcPr>
            <w:tcW w:w="2848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11"/>
                <w:kern w:val="0"/>
                <w:sz w:val="24"/>
              </w:rPr>
            </w:pPr>
          </w:p>
        </w:tc>
        <w:tc>
          <w:tcPr>
            <w:tcW w:w="34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20"/>
                <w:kern w:val="0"/>
                <w:sz w:val="24"/>
              </w:rPr>
            </w:pPr>
            <w:r>
              <w:rPr>
                <w:rFonts w:ascii="黑体" w:hAnsi="黑体" w:eastAsia="黑体" w:cs="黑体"/>
                <w:spacing w:val="-20"/>
                <w:kern w:val="0"/>
                <w:sz w:val="24"/>
              </w:rPr>
              <w:t>____</w:t>
            </w:r>
            <w:r>
              <w:rPr>
                <w:rFonts w:hint="eastAsia" w:ascii="仿宋_GB2312" w:hAnsi="仿宋_GB2312" w:eastAsia="仿宋_GB2312"/>
                <w:spacing w:val="-20"/>
                <w:kern w:val="0"/>
                <w:sz w:val="24"/>
              </w:rPr>
              <w:t>家</w:t>
            </w:r>
            <w:r>
              <w:rPr>
                <w:rFonts w:ascii="黑体" w:hAnsi="黑体" w:eastAsia="黑体" w:cs="黑体"/>
                <w:spacing w:val="-20"/>
                <w:kern w:val="0"/>
                <w:sz w:val="24"/>
              </w:rPr>
              <w:t>______</w:t>
            </w:r>
            <w:r>
              <w:rPr>
                <w:rFonts w:hint="eastAsia" w:ascii="仿宋_GB2312" w:hAnsi="仿宋_GB2312" w:eastAsia="仿宋_GB2312"/>
                <w:spacing w:val="-20"/>
                <w:kern w:val="0"/>
                <w:sz w:val="24"/>
              </w:rPr>
              <w:t>笔</w:t>
            </w:r>
          </w:p>
        </w:tc>
        <w:tc>
          <w:tcPr>
            <w:tcW w:w="34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240" w:lineRule="exact"/>
              <w:jc w:val="center"/>
              <w:rPr>
                <w:rFonts w:ascii="黑体" w:hAnsi="黑体" w:eastAsia="黑体" w:cs="黑体"/>
                <w:spacing w:val="-20"/>
                <w:kern w:val="0"/>
                <w:sz w:val="24"/>
              </w:rPr>
            </w:pPr>
            <w:r>
              <w:rPr>
                <w:rFonts w:ascii="黑体" w:hAnsi="黑体" w:eastAsia="黑体" w:cs="黑体"/>
                <w:spacing w:val="-20"/>
                <w:kern w:val="0"/>
                <w:sz w:val="24"/>
              </w:rPr>
              <w:t>____</w:t>
            </w:r>
            <w:r>
              <w:rPr>
                <w:rFonts w:hint="eastAsia" w:ascii="仿宋_GB2312" w:hAnsi="仿宋_GB2312" w:eastAsia="仿宋_GB2312"/>
                <w:spacing w:val="-20"/>
                <w:kern w:val="0"/>
                <w:sz w:val="24"/>
              </w:rPr>
              <w:t>家</w:t>
            </w:r>
            <w:r>
              <w:rPr>
                <w:rFonts w:ascii="黑体" w:hAnsi="黑体" w:eastAsia="黑体" w:cs="黑体"/>
                <w:spacing w:val="-20"/>
                <w:kern w:val="0"/>
                <w:sz w:val="24"/>
              </w:rPr>
              <w:t>______</w:t>
            </w:r>
            <w:r>
              <w:rPr>
                <w:rFonts w:hint="eastAsia" w:ascii="仿宋_GB2312" w:hAnsi="仿宋_GB2312" w:eastAsia="仿宋_GB2312"/>
                <w:spacing w:val="-20"/>
                <w:kern w:val="0"/>
                <w:sz w:val="24"/>
              </w:rPr>
              <w:t>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28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11"/>
                <w:kern w:val="0"/>
                <w:sz w:val="24"/>
              </w:rPr>
            </w:pPr>
            <w:r>
              <w:rPr>
                <w:rFonts w:hint="eastAsia" w:ascii="仿宋_GB2312" w:hAnsi="仿宋_GB2312" w:eastAsia="仿宋_GB2312"/>
                <w:spacing w:val="-11"/>
                <w:kern w:val="0"/>
                <w:sz w:val="24"/>
              </w:rPr>
              <w:t>在线确认金额</w:t>
            </w:r>
          </w:p>
        </w:tc>
        <w:tc>
          <w:tcPr>
            <w:tcW w:w="34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20"/>
                <w:kern w:val="0"/>
                <w:sz w:val="24"/>
              </w:rPr>
            </w:pPr>
          </w:p>
        </w:tc>
        <w:tc>
          <w:tcPr>
            <w:tcW w:w="34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2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28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11"/>
                <w:kern w:val="0"/>
                <w:sz w:val="24"/>
              </w:rPr>
            </w:pPr>
            <w:r>
              <w:rPr>
                <w:rFonts w:hint="eastAsia" w:ascii="仿宋_GB2312" w:hAnsi="仿宋_GB2312" w:eastAsia="仿宋_GB2312"/>
                <w:spacing w:val="-11"/>
                <w:kern w:val="0"/>
                <w:sz w:val="24"/>
              </w:rPr>
              <w:t>实际融资金额</w:t>
            </w:r>
          </w:p>
        </w:tc>
        <w:tc>
          <w:tcPr>
            <w:tcW w:w="34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20"/>
                <w:kern w:val="0"/>
                <w:sz w:val="24"/>
              </w:rPr>
            </w:pPr>
          </w:p>
        </w:tc>
        <w:tc>
          <w:tcPr>
            <w:tcW w:w="34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2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  <w:jc w:val="center"/>
        </w:trPr>
        <w:tc>
          <w:tcPr>
            <w:tcW w:w="28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11"/>
                <w:kern w:val="0"/>
                <w:sz w:val="24"/>
              </w:rPr>
            </w:pPr>
            <w:r>
              <w:rPr>
                <w:rFonts w:hint="eastAsia" w:ascii="仿宋_GB2312" w:hAnsi="仿宋_GB2312" w:eastAsia="仿宋_GB2312"/>
                <w:spacing w:val="-11"/>
                <w:kern w:val="0"/>
                <w:sz w:val="24"/>
              </w:rPr>
              <w:t>实际年化融资金额</w:t>
            </w:r>
          </w:p>
        </w:tc>
        <w:tc>
          <w:tcPr>
            <w:tcW w:w="34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20"/>
                <w:kern w:val="0"/>
                <w:sz w:val="24"/>
              </w:rPr>
            </w:pPr>
          </w:p>
        </w:tc>
        <w:tc>
          <w:tcPr>
            <w:tcW w:w="34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2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  <w:jc w:val="center"/>
        </w:trPr>
        <w:tc>
          <w:tcPr>
            <w:tcW w:w="28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仿宋_GB2312" w:eastAsia="仿宋_GB2312"/>
                <w:spacing w:val="-11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-11"/>
                <w:kern w:val="0"/>
                <w:sz w:val="24"/>
              </w:rPr>
              <w:t>申请奖励金额</w:t>
            </w:r>
          </w:p>
        </w:tc>
        <w:tc>
          <w:tcPr>
            <w:tcW w:w="693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ind w:firstLine="600" w:firstLineChars="300"/>
              <w:jc w:val="center"/>
              <w:rPr>
                <w:rFonts w:ascii="仿宋_GB2312" w:hAnsi="仿宋_GB2312" w:eastAsia="仿宋_GB2312"/>
                <w:spacing w:val="-2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0" w:hRule="atLeast"/>
          <w:jc w:val="center"/>
        </w:trPr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承</w:t>
            </w:r>
          </w:p>
          <w:p>
            <w:pPr>
              <w:widowControl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诺</w:t>
            </w:r>
          </w:p>
          <w:p>
            <w:pPr>
              <w:widowControl/>
              <w:jc w:val="center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书</w:t>
            </w:r>
          </w:p>
        </w:tc>
        <w:tc>
          <w:tcPr>
            <w:tcW w:w="887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ind w:firstLine="480" w:firstLineChars="200"/>
              <w:jc w:val="left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我单位对本次申报的项目资金郑重承诺如下：</w:t>
            </w:r>
          </w:p>
          <w:p>
            <w:pPr>
              <w:widowControl/>
              <w:spacing w:line="300" w:lineRule="exact"/>
              <w:ind w:firstLine="480" w:firstLineChars="200"/>
              <w:jc w:val="left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ascii="仿宋_GB2312" w:hAnsi="仿宋_GB2312" w:eastAsia="仿宋_GB2312" w:cs="仿宋_GB2312"/>
                <w:kern w:val="0"/>
                <w:sz w:val="24"/>
              </w:rPr>
              <w:t>1.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我单位及法定代表人、实际控制人、董事、监事和高级管理人员均未被列入失信被执行人名单。</w:t>
            </w:r>
          </w:p>
          <w:p>
            <w:pPr>
              <w:widowControl/>
              <w:spacing w:line="300" w:lineRule="exact"/>
              <w:ind w:firstLine="480" w:firstLineChars="200"/>
              <w:jc w:val="left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ascii="仿宋_GB2312" w:hAnsi="仿宋_GB2312" w:eastAsia="仿宋_GB2312" w:cs="仿宋_GB2312"/>
                <w:kern w:val="0"/>
                <w:sz w:val="24"/>
              </w:rPr>
              <w:t>2.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我单位未参与涉黑涉恶相关活动。</w:t>
            </w:r>
          </w:p>
          <w:p>
            <w:pPr>
              <w:widowControl/>
              <w:spacing w:line="300" w:lineRule="exact"/>
              <w:ind w:firstLine="480" w:firstLineChars="200"/>
              <w:jc w:val="left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ascii="仿宋_GB2312" w:hAnsi="仿宋_GB2312" w:eastAsia="仿宋_GB2312" w:cs="仿宋_GB2312"/>
                <w:kern w:val="0"/>
                <w:sz w:val="24"/>
              </w:rPr>
              <w:t>3.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我单位所提供的申报表和相关附件完整、真实、准确，愿对申报材料的完整性、真实性和准确性负责，并承担因资料虚假而产生的后果。</w:t>
            </w:r>
          </w:p>
          <w:p>
            <w:pPr>
              <w:widowControl/>
              <w:spacing w:line="300" w:lineRule="exact"/>
              <w:ind w:firstLine="480" w:firstLineChars="200"/>
              <w:jc w:val="left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特此承诺。</w:t>
            </w:r>
          </w:p>
          <w:p>
            <w:pPr>
              <w:widowControl/>
              <w:snapToGrid w:val="0"/>
              <w:spacing w:line="300" w:lineRule="exact"/>
              <w:ind w:firstLine="480" w:firstLineChars="200"/>
              <w:jc w:val="left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法定代表人签章：</w:t>
            </w:r>
            <w:r>
              <w:rPr>
                <w:rFonts w:ascii="仿宋_GB2312" w:hAnsi="仿宋_GB2312" w:eastAsia="仿宋_GB2312" w:cs="仿宋_GB2312"/>
                <w:kern w:val="0"/>
                <w:sz w:val="24"/>
              </w:rPr>
              <w:t xml:space="preserve">                   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申报单位公章：</w:t>
            </w:r>
          </w:p>
          <w:p>
            <w:pPr>
              <w:spacing w:line="300" w:lineRule="exact"/>
              <w:rPr>
                <w:rFonts w:ascii="仿宋_GB2312" w:hAnsi="仿宋_GB2312" w:eastAsia="仿宋_GB2312" w:cs="仿宋_GB2312"/>
                <w:kern w:val="0"/>
                <w:sz w:val="24"/>
              </w:rPr>
            </w:pPr>
          </w:p>
          <w:p>
            <w:pPr>
              <w:widowControl/>
              <w:spacing w:line="300" w:lineRule="exact"/>
              <w:ind w:firstLine="6480" w:firstLineChars="2700"/>
              <w:jc w:val="left"/>
              <w:rPr>
                <w:rFonts w:ascii="仿宋_GB2312" w:hAnsi="仿宋_GB2312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年</w:t>
            </w:r>
            <w:r>
              <w:rPr>
                <w:rFonts w:ascii="仿宋_GB2312" w:hAnsi="仿宋_GB2312" w:eastAsia="仿宋_GB2312" w:cs="仿宋_GB2312"/>
                <w:kern w:val="0"/>
                <w:sz w:val="24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月</w:t>
            </w:r>
            <w:r>
              <w:rPr>
                <w:rFonts w:ascii="仿宋_GB2312" w:hAnsi="仿宋_GB2312" w:eastAsia="仿宋_GB2312" w:cs="仿宋_GB2312"/>
                <w:kern w:val="0"/>
                <w:sz w:val="24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日</w:t>
            </w:r>
          </w:p>
        </w:tc>
      </w:tr>
    </w:tbl>
    <w:p>
      <w:pPr>
        <w:rPr>
          <w:rFonts w:ascii="Times New Roman" w:hAnsi="Times New Roman" w:eastAsia="仿宋_GB2312"/>
          <w:sz w:val="18"/>
          <w:szCs w:val="18"/>
        </w:rPr>
        <w:sectPr>
          <w:type w:val="continuous"/>
          <w:pgSz w:w="12240" w:h="15840"/>
          <w:pgMar w:top="1531" w:right="1474" w:bottom="1474" w:left="1531" w:header="850" w:footer="992" w:gutter="0"/>
          <w:pgNumType w:fmt="numberInDash"/>
          <w:cols w:space="0" w:num="1"/>
          <w:docGrid w:type="lines" w:linePitch="327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outlineLvl w:val="9"/>
        <w:rPr>
          <w:rFonts w:hint="eastAsia" w:ascii="华文中宋" w:hAnsi="华文中宋" w:eastAsia="华文中宋" w:cs="华文中宋"/>
          <w:color w:val="333333"/>
          <w:sz w:val="36"/>
          <w:szCs w:val="36"/>
          <w:lang w:eastAsia="zh-CN"/>
        </w:rPr>
      </w:pPr>
      <w:r>
        <w:rPr>
          <w:rFonts w:hint="eastAsia" w:ascii="华文中宋" w:hAnsi="华文中宋" w:eastAsia="华文中宋" w:cs="华文中宋"/>
          <w:color w:val="333333"/>
          <w:sz w:val="36"/>
          <w:szCs w:val="36"/>
        </w:rPr>
        <w:t>申报企业应收账款融资在线确认情况表</w:t>
      </w:r>
      <w:r>
        <w:rPr>
          <w:rFonts w:hint="eastAsia" w:ascii="华文中宋" w:hAnsi="华文中宋" w:eastAsia="华文中宋" w:cs="华文中宋"/>
          <w:color w:val="333333"/>
          <w:sz w:val="36"/>
          <w:szCs w:val="36"/>
          <w:lang w:eastAsia="zh-CN"/>
        </w:rPr>
        <w:t>（市级）</w:t>
      </w:r>
    </w:p>
    <w:p>
      <w:pPr>
        <w:pStyle w:val="5"/>
        <w:spacing w:line="360" w:lineRule="exact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申报企业名称（盖章）：</w:t>
      </w:r>
      <w:r>
        <w:rPr>
          <w:rFonts w:ascii="仿宋_GB2312" w:hAnsi="仿宋_GB2312" w:eastAsia="仿宋_GB2312" w:cs="仿宋_GB2312"/>
          <w:sz w:val="28"/>
          <w:szCs w:val="28"/>
        </w:rPr>
        <w:t xml:space="preserve">                                  </w:t>
      </w:r>
      <w:r>
        <w:rPr>
          <w:rFonts w:hint="eastAsia" w:ascii="仿宋_GB2312" w:hAnsi="仿宋_GB2312" w:eastAsia="仿宋_GB2312" w:cs="仿宋_GB2312"/>
          <w:sz w:val="28"/>
          <w:szCs w:val="28"/>
        </w:rPr>
        <w:t>资金提供方名称（盖章）：</w:t>
      </w:r>
    </w:p>
    <w:p>
      <w:pPr>
        <w:pStyle w:val="5"/>
        <w:spacing w:line="360" w:lineRule="exact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联系人：</w:t>
      </w:r>
      <w:r>
        <w:rPr>
          <w:rFonts w:ascii="仿宋_GB2312" w:hAnsi="仿宋_GB2312" w:eastAsia="仿宋_GB2312" w:cs="仿宋_GB2312"/>
          <w:sz w:val="28"/>
          <w:szCs w:val="28"/>
        </w:rPr>
        <w:t xml:space="preserve">       </w:t>
      </w:r>
      <w:r>
        <w:rPr>
          <w:rFonts w:hint="eastAsia" w:ascii="仿宋_GB2312" w:hAnsi="仿宋_GB2312" w:eastAsia="仿宋_GB2312" w:cs="仿宋_GB2312"/>
          <w:sz w:val="28"/>
          <w:szCs w:val="28"/>
        </w:rPr>
        <w:t>联系电话：</w:t>
      </w:r>
      <w:r>
        <w:rPr>
          <w:rFonts w:ascii="仿宋_GB2312" w:hAnsi="仿宋_GB2312" w:eastAsia="仿宋_GB2312" w:cs="仿宋_GB2312"/>
          <w:sz w:val="28"/>
          <w:szCs w:val="28"/>
        </w:rPr>
        <w:t xml:space="preserve">                              </w:t>
      </w:r>
      <w:r>
        <w:rPr>
          <w:rFonts w:hint="eastAsia" w:ascii="仿宋_GB2312" w:hAnsi="仿宋_GB2312" w:eastAsia="仿宋_GB2312" w:cs="仿宋_GB2312"/>
          <w:sz w:val="28"/>
          <w:szCs w:val="28"/>
        </w:rPr>
        <w:t>联系人：</w:t>
      </w:r>
      <w:r>
        <w:rPr>
          <w:rFonts w:ascii="仿宋_GB2312" w:hAnsi="仿宋_GB2312" w:eastAsia="仿宋_GB2312" w:cs="仿宋_GB2312"/>
          <w:sz w:val="28"/>
          <w:szCs w:val="28"/>
        </w:rPr>
        <w:t xml:space="preserve">        </w:t>
      </w:r>
      <w:r>
        <w:rPr>
          <w:rFonts w:hint="eastAsia" w:ascii="仿宋_GB2312" w:hAnsi="仿宋_GB2312" w:eastAsia="仿宋_GB2312" w:cs="仿宋_GB2312"/>
          <w:sz w:val="28"/>
          <w:szCs w:val="28"/>
        </w:rPr>
        <w:t>联系电话：</w:t>
      </w:r>
    </w:p>
    <w:p>
      <w:pPr>
        <w:pStyle w:val="5"/>
        <w:spacing w:line="360" w:lineRule="exact"/>
        <w:jc w:val="both"/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fldChar w:fldCharType="begin">
          <w:ffData>
            <w:name w:val="CheckBox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instrText xml:space="preserve">FORMCHECKBOX</w:instrTex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中征应收账款融资服务平台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fldChar w:fldCharType="begin">
          <w:ffData>
            <w:name w:val="CheckBox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instrText xml:space="preserve">FORMCHECKBOX</w:instrTex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银行业金融机构自建的供应链融资平台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            </w:t>
      </w:r>
      <w:r>
        <w:rPr>
          <w:rFonts w:hint="eastAsia" w:ascii="仿宋_GB2312" w:hAnsi="仿宋_GB2312" w:eastAsia="仿宋_GB2312" w:cs="仿宋_GB2312"/>
          <w:sz w:val="28"/>
          <w:szCs w:val="28"/>
        </w:rPr>
        <w:t>单位：万元</w:t>
      </w:r>
    </w:p>
    <w:tbl>
      <w:tblPr>
        <w:tblStyle w:val="7"/>
        <w:tblW w:w="129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1384"/>
        <w:gridCol w:w="2600"/>
        <w:gridCol w:w="962"/>
        <w:gridCol w:w="894"/>
        <w:gridCol w:w="1831"/>
        <w:gridCol w:w="1179"/>
        <w:gridCol w:w="786"/>
        <w:gridCol w:w="1179"/>
        <w:gridCol w:w="13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5" w:type="dxa"/>
            <w:vAlign w:val="center"/>
          </w:tcPr>
          <w:p>
            <w:pPr>
              <w:spacing w:line="280" w:lineRule="exact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序号</w:t>
            </w:r>
          </w:p>
        </w:tc>
        <w:tc>
          <w:tcPr>
            <w:tcW w:w="1384" w:type="dxa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成交单</w:t>
            </w:r>
          </w:p>
          <w:p>
            <w:pPr>
              <w:spacing w:line="280" w:lineRule="exact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编号</w:t>
            </w:r>
          </w:p>
        </w:tc>
        <w:tc>
          <w:tcPr>
            <w:tcW w:w="2600" w:type="dxa"/>
            <w:vAlign w:val="center"/>
          </w:tcPr>
          <w:p>
            <w:pPr>
              <w:spacing w:line="280" w:lineRule="exact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债权人名称</w:t>
            </w:r>
          </w:p>
        </w:tc>
        <w:tc>
          <w:tcPr>
            <w:tcW w:w="962" w:type="dxa"/>
            <w:vAlign w:val="center"/>
          </w:tcPr>
          <w:p>
            <w:pPr>
              <w:spacing w:line="280" w:lineRule="exact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债权人</w:t>
            </w:r>
          </w:p>
          <w:p>
            <w:pPr>
              <w:spacing w:line="280" w:lineRule="exact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注册地</w:t>
            </w:r>
          </w:p>
        </w:tc>
        <w:tc>
          <w:tcPr>
            <w:tcW w:w="894" w:type="dxa"/>
            <w:vAlign w:val="center"/>
          </w:tcPr>
          <w:p>
            <w:pPr>
              <w:spacing w:line="280" w:lineRule="exact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业务类型</w:t>
            </w:r>
          </w:p>
        </w:tc>
        <w:tc>
          <w:tcPr>
            <w:tcW w:w="1831" w:type="dxa"/>
            <w:vAlign w:val="center"/>
          </w:tcPr>
          <w:p>
            <w:pPr>
              <w:spacing w:line="280" w:lineRule="exact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融资期限</w:t>
            </w:r>
          </w:p>
        </w:tc>
        <w:tc>
          <w:tcPr>
            <w:tcW w:w="1179" w:type="dxa"/>
            <w:vAlign w:val="center"/>
          </w:tcPr>
          <w:p>
            <w:pPr>
              <w:spacing w:line="280" w:lineRule="exact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融资金额</w:t>
            </w:r>
          </w:p>
        </w:tc>
        <w:tc>
          <w:tcPr>
            <w:tcW w:w="786" w:type="dxa"/>
            <w:vAlign w:val="center"/>
          </w:tcPr>
          <w:p>
            <w:pPr>
              <w:spacing w:line="280" w:lineRule="exact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账款笔数</w:t>
            </w:r>
          </w:p>
        </w:tc>
        <w:tc>
          <w:tcPr>
            <w:tcW w:w="1179" w:type="dxa"/>
            <w:vAlign w:val="center"/>
          </w:tcPr>
          <w:p>
            <w:pPr>
              <w:spacing w:line="280" w:lineRule="exact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企业实际融资金额</w:t>
            </w:r>
          </w:p>
        </w:tc>
        <w:tc>
          <w:tcPr>
            <w:tcW w:w="1306" w:type="dxa"/>
            <w:vAlign w:val="center"/>
          </w:tcPr>
          <w:p>
            <w:pPr>
              <w:spacing w:line="280" w:lineRule="exact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企业实际年化融资金额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5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384" w:type="dxa"/>
          </w:tcPr>
          <w:p>
            <w:pPr>
              <w:rPr>
                <w:rFonts w:ascii="仿宋_GB2312" w:hAnsi="仿宋_GB2312" w:eastAsia="仿宋_GB2312" w:cs="仿宋_GB2312"/>
              </w:rPr>
            </w:pPr>
          </w:p>
          <w:p>
            <w:pPr>
              <w:rPr>
                <w:rFonts w:ascii="仿宋_GB2312" w:hAnsi="仿宋_GB2312" w:eastAsia="仿宋_GB2312" w:cs="仿宋_GB2312"/>
              </w:rPr>
            </w:pPr>
          </w:p>
        </w:tc>
        <w:tc>
          <w:tcPr>
            <w:tcW w:w="2600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962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894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831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179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786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179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306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5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384" w:type="dxa"/>
          </w:tcPr>
          <w:p>
            <w:pPr>
              <w:rPr>
                <w:rFonts w:ascii="仿宋_GB2312" w:hAnsi="仿宋_GB2312" w:eastAsia="仿宋_GB2312" w:cs="仿宋_GB2312"/>
              </w:rPr>
            </w:pPr>
          </w:p>
          <w:p>
            <w:pPr>
              <w:rPr>
                <w:rFonts w:ascii="仿宋_GB2312" w:hAnsi="仿宋_GB2312" w:eastAsia="仿宋_GB2312" w:cs="仿宋_GB2312"/>
              </w:rPr>
            </w:pPr>
          </w:p>
        </w:tc>
        <w:tc>
          <w:tcPr>
            <w:tcW w:w="2600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962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894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831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179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786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179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306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5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384" w:type="dxa"/>
          </w:tcPr>
          <w:p>
            <w:pPr>
              <w:rPr>
                <w:rFonts w:ascii="仿宋_GB2312" w:hAnsi="仿宋_GB2312" w:eastAsia="仿宋_GB2312" w:cs="仿宋_GB2312"/>
              </w:rPr>
            </w:pPr>
          </w:p>
          <w:p>
            <w:pPr>
              <w:rPr>
                <w:rFonts w:ascii="仿宋_GB2312" w:hAnsi="仿宋_GB2312" w:eastAsia="仿宋_GB2312" w:cs="仿宋_GB2312"/>
              </w:rPr>
            </w:pPr>
          </w:p>
        </w:tc>
        <w:tc>
          <w:tcPr>
            <w:tcW w:w="2600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962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894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831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179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786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179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306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5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384" w:type="dxa"/>
          </w:tcPr>
          <w:p>
            <w:pPr>
              <w:rPr>
                <w:rFonts w:ascii="仿宋_GB2312" w:hAnsi="仿宋_GB2312" w:eastAsia="仿宋_GB2312" w:cs="仿宋_GB2312"/>
              </w:rPr>
            </w:pPr>
          </w:p>
          <w:p>
            <w:pPr>
              <w:rPr>
                <w:rFonts w:ascii="仿宋_GB2312" w:hAnsi="仿宋_GB2312" w:eastAsia="仿宋_GB2312" w:cs="仿宋_GB2312"/>
              </w:rPr>
            </w:pPr>
          </w:p>
        </w:tc>
        <w:tc>
          <w:tcPr>
            <w:tcW w:w="2600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962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894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831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179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786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179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306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5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384" w:type="dxa"/>
          </w:tcPr>
          <w:p>
            <w:pPr>
              <w:pStyle w:val="5"/>
              <w:rPr>
                <w:rFonts w:ascii="仿宋_GB2312" w:hAnsi="仿宋_GB2312" w:eastAsia="仿宋_GB2312" w:cs="仿宋_GB2312"/>
              </w:rPr>
            </w:pPr>
          </w:p>
          <w:p>
            <w:pPr>
              <w:rPr>
                <w:rFonts w:ascii="仿宋_GB2312" w:hAnsi="仿宋_GB2312" w:eastAsia="仿宋_GB2312" w:cs="仿宋_GB2312"/>
              </w:rPr>
            </w:pPr>
          </w:p>
        </w:tc>
        <w:tc>
          <w:tcPr>
            <w:tcW w:w="2600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962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894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831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179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786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179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306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56" w:type="dxa"/>
            <w:gridSpan w:val="6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</w:rPr>
              <w:t>合计</w:t>
            </w:r>
          </w:p>
        </w:tc>
        <w:tc>
          <w:tcPr>
            <w:tcW w:w="1179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786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179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  <w:tc>
          <w:tcPr>
            <w:tcW w:w="1306" w:type="dxa"/>
          </w:tcPr>
          <w:p>
            <w:pPr>
              <w:rPr>
                <w:rFonts w:ascii="仿宋_GB2312" w:hAnsi="仿宋_GB2312" w:eastAsia="仿宋_GB2312" w:cs="仿宋_GB2312"/>
                <w:kern w:val="0"/>
                <w:sz w:val="32"/>
                <w:szCs w:val="32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textAlignment w:val="auto"/>
        <w:outlineLvl w:val="9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注：</w:t>
      </w:r>
      <w:r>
        <w:rPr>
          <w:rFonts w:ascii="宋体" w:hAnsi="宋体" w:cs="宋体"/>
          <w:kern w:val="0"/>
          <w:szCs w:val="21"/>
        </w:rPr>
        <w:t>1.</w:t>
      </w:r>
      <w:r>
        <w:rPr>
          <w:rFonts w:hint="eastAsia" w:ascii="宋体" w:hAnsi="宋体" w:cs="宋体"/>
          <w:kern w:val="0"/>
          <w:szCs w:val="21"/>
        </w:rPr>
        <w:t>该表格按资金提供方（银行</w:t>
      </w:r>
      <w:r>
        <w:rPr>
          <w:rFonts w:hint="eastAsia" w:ascii="宋体" w:hAnsi="宋体" w:cs="宋体"/>
          <w:kern w:val="0"/>
          <w:szCs w:val="21"/>
          <w:lang w:eastAsia="zh-CN"/>
        </w:rPr>
        <w:t>业</w:t>
      </w:r>
      <w:r>
        <w:rPr>
          <w:rFonts w:hint="eastAsia" w:ascii="宋体" w:hAnsi="宋体" w:cs="宋体"/>
          <w:kern w:val="0"/>
          <w:szCs w:val="21"/>
        </w:rPr>
        <w:t>金融机构）归类填报，即同一个资金提供方应填报在同一个表格</w:t>
      </w:r>
      <w:r>
        <w:rPr>
          <w:rFonts w:hint="eastAsia" w:ascii="宋体" w:hAnsi="宋体" w:cs="宋体"/>
          <w:kern w:val="0"/>
          <w:szCs w:val="21"/>
          <w:lang w:eastAsia="zh-CN"/>
        </w:rPr>
        <w:t>，并在“中征应收账款融资服务平台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”或“</w:t>
      </w:r>
      <w:r>
        <w:rPr>
          <w:rFonts w:hint="eastAsia" w:ascii="宋体" w:hAnsi="宋体" w:cs="宋体"/>
          <w:kern w:val="0"/>
          <w:szCs w:val="21"/>
          <w:lang w:eastAsia="zh-CN"/>
        </w:rPr>
        <w:t>银行业金融机构自建的供应链融资平台”打钩标注；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ind w:firstLine="420" w:firstLineChars="200"/>
        <w:textAlignment w:val="auto"/>
        <w:outlineLvl w:val="9"/>
        <w:rPr>
          <w:rFonts w:asci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2.</w:t>
      </w:r>
      <w:r>
        <w:rPr>
          <w:rFonts w:hint="eastAsia" w:ascii="宋体" w:hAnsi="宋体" w:cs="宋体"/>
          <w:kern w:val="0"/>
          <w:szCs w:val="21"/>
        </w:rPr>
        <w:t>在线确认时间和实际融资放款时间均为</w:t>
      </w:r>
      <w:r>
        <w:rPr>
          <w:rFonts w:ascii="宋体" w:hAnsi="宋体" w:cs="宋体"/>
          <w:kern w:val="0"/>
          <w:szCs w:val="21"/>
        </w:rPr>
        <w:t>20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22</w:t>
      </w:r>
      <w:r>
        <w:rPr>
          <w:rFonts w:hint="eastAsia" w:ascii="宋体" w:hAnsi="宋体" w:cs="宋体"/>
          <w:kern w:val="0"/>
          <w:szCs w:val="21"/>
        </w:rPr>
        <w:t>年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4</w:t>
      </w:r>
      <w:r>
        <w:rPr>
          <w:rFonts w:hint="eastAsia" w:ascii="宋体" w:hAnsi="宋体" w:cs="宋体"/>
          <w:kern w:val="0"/>
          <w:szCs w:val="21"/>
        </w:rPr>
        <w:t>月</w:t>
      </w:r>
      <w:r>
        <w:rPr>
          <w:rFonts w:ascii="宋体" w:hAnsi="宋体" w:cs="宋体"/>
          <w:kern w:val="0"/>
          <w:szCs w:val="21"/>
        </w:rPr>
        <w:t>1</w:t>
      </w:r>
      <w:r>
        <w:rPr>
          <w:rFonts w:hint="eastAsia" w:ascii="宋体" w:hAnsi="宋体" w:cs="宋体"/>
          <w:kern w:val="0"/>
          <w:szCs w:val="21"/>
        </w:rPr>
        <w:t>日至</w:t>
      </w:r>
      <w:r>
        <w:rPr>
          <w:rFonts w:ascii="宋体" w:hAnsi="宋体" w:cs="宋体"/>
          <w:kern w:val="0"/>
          <w:szCs w:val="21"/>
        </w:rPr>
        <w:t>202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2</w:t>
      </w:r>
      <w:r>
        <w:rPr>
          <w:rFonts w:hint="eastAsia" w:ascii="宋体" w:hAnsi="宋体" w:cs="宋体"/>
          <w:kern w:val="0"/>
          <w:szCs w:val="21"/>
        </w:rPr>
        <w:t>年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6</w:t>
      </w:r>
      <w:r>
        <w:rPr>
          <w:rFonts w:hint="eastAsia" w:ascii="宋体" w:hAnsi="宋体" w:cs="宋体"/>
          <w:kern w:val="0"/>
          <w:szCs w:val="21"/>
        </w:rPr>
        <w:t>月</w:t>
      </w:r>
      <w:r>
        <w:rPr>
          <w:rFonts w:ascii="宋体" w:hAnsi="宋体" w:cs="宋体"/>
          <w:kern w:val="0"/>
          <w:szCs w:val="21"/>
        </w:rPr>
        <w:t>3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0</w:t>
      </w:r>
      <w:r>
        <w:rPr>
          <w:rFonts w:hint="eastAsia" w:ascii="宋体" w:hAnsi="宋体" w:cs="宋体"/>
          <w:kern w:val="0"/>
          <w:szCs w:val="21"/>
        </w:rPr>
        <w:t>日；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textAlignment w:val="auto"/>
        <w:outlineLvl w:val="9"/>
        <w:rPr>
          <w:rFonts w:ascii="宋体" w:cs="宋体"/>
          <w:szCs w:val="21"/>
        </w:rPr>
      </w:pPr>
      <w:r>
        <w:rPr>
          <w:rFonts w:ascii="宋体" w:hAnsi="宋体" w:cs="宋体"/>
          <w:kern w:val="0"/>
          <w:szCs w:val="21"/>
        </w:rPr>
        <w:t xml:space="preserve">    3.</w:t>
      </w:r>
      <w:r>
        <w:rPr>
          <w:rFonts w:hint="eastAsia" w:ascii="宋体" w:hAnsi="宋体" w:cs="宋体"/>
          <w:kern w:val="0"/>
          <w:szCs w:val="21"/>
        </w:rPr>
        <w:t>“成交单编号”为</w:t>
      </w:r>
      <w:r>
        <w:rPr>
          <w:rFonts w:hint="eastAsia" w:ascii="宋体" w:hAnsi="宋体" w:cs="宋体"/>
          <w:kern w:val="0"/>
          <w:szCs w:val="21"/>
          <w:lang w:eastAsia="zh-CN"/>
        </w:rPr>
        <w:t>融资</w:t>
      </w:r>
      <w:r>
        <w:rPr>
          <w:rFonts w:hint="eastAsia" w:ascii="宋体" w:hAnsi="宋体" w:cs="宋体"/>
          <w:kern w:val="0"/>
          <w:szCs w:val="21"/>
        </w:rPr>
        <w:t>平台上的成交单编号，具体从</w:t>
      </w:r>
      <w:r>
        <w:rPr>
          <w:rFonts w:hint="eastAsia" w:ascii="宋体" w:hAnsi="宋体" w:cs="宋体"/>
          <w:kern w:val="0"/>
          <w:szCs w:val="21"/>
          <w:lang w:eastAsia="zh-CN"/>
        </w:rPr>
        <w:t>融资</w:t>
      </w:r>
      <w:r>
        <w:rPr>
          <w:rFonts w:hint="eastAsia" w:ascii="宋体" w:hAnsi="宋体" w:cs="宋体"/>
          <w:kern w:val="0"/>
          <w:szCs w:val="21"/>
        </w:rPr>
        <w:t>平台后台查询并填报</w:t>
      </w:r>
      <w:r>
        <w:rPr>
          <w:rFonts w:hint="eastAsia" w:ascii="宋体" w:hAnsi="宋体" w:cs="宋体"/>
          <w:kern w:val="0"/>
          <w:szCs w:val="21"/>
          <w:lang w:eastAsia="zh-CN"/>
        </w:rPr>
        <w:t>，表格列数可以根据实际情况延展</w:t>
      </w:r>
      <w:r>
        <w:rPr>
          <w:rFonts w:hint="eastAsia" w:ascii="宋体" w:hAnsi="宋体" w:cs="宋体"/>
          <w:kern w:val="0"/>
          <w:szCs w:val="21"/>
        </w:rPr>
        <w:t>；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ind w:firstLine="420"/>
        <w:textAlignment w:val="auto"/>
        <w:outlineLvl w:val="9"/>
        <w:rPr>
          <w:rFonts w:ascii="宋体" w:cs="宋体"/>
          <w:szCs w:val="21"/>
        </w:rPr>
      </w:pPr>
      <w:r>
        <w:rPr>
          <w:rFonts w:ascii="宋体" w:hAnsi="宋体" w:cs="宋体"/>
          <w:kern w:val="0"/>
          <w:szCs w:val="21"/>
        </w:rPr>
        <w:t>4.</w:t>
      </w:r>
      <w:r>
        <w:rPr>
          <w:rFonts w:hint="eastAsia" w:ascii="宋体" w:hAnsi="宋体" w:cs="宋体"/>
          <w:kern w:val="0"/>
          <w:szCs w:val="21"/>
        </w:rPr>
        <w:t>债权人指应收账款融资受益的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泉州市</w:t>
      </w:r>
      <w:r>
        <w:rPr>
          <w:rFonts w:hint="eastAsia" w:ascii="宋体" w:hAnsi="宋体" w:cs="宋体"/>
          <w:kern w:val="0"/>
          <w:szCs w:val="21"/>
        </w:rPr>
        <w:t>内上游</w:t>
      </w:r>
      <w:r>
        <w:rPr>
          <w:rFonts w:hint="eastAsia" w:ascii="宋体" w:hAnsi="宋体" w:cs="宋体"/>
          <w:kern w:val="0"/>
          <w:szCs w:val="21"/>
          <w:lang w:eastAsia="zh-CN"/>
        </w:rPr>
        <w:t>工业和信息化</w:t>
      </w:r>
      <w:r>
        <w:rPr>
          <w:rFonts w:hint="eastAsia" w:ascii="宋体" w:hAnsi="宋体" w:cs="宋体"/>
          <w:kern w:val="0"/>
          <w:szCs w:val="21"/>
        </w:rPr>
        <w:t>企业（供货商企业</w:t>
      </w:r>
      <w:r>
        <w:rPr>
          <w:rFonts w:hint="eastAsia" w:ascii="宋体" w:hAnsi="宋体" w:cs="宋体"/>
          <w:kern w:val="0"/>
          <w:szCs w:val="21"/>
          <w:lang w:eastAsia="zh-CN"/>
        </w:rPr>
        <w:t>或服务提供商</w:t>
      </w:r>
      <w:r>
        <w:rPr>
          <w:rFonts w:hint="eastAsia" w:ascii="宋体" w:hAnsi="宋体" w:cs="宋体"/>
          <w:kern w:val="0"/>
          <w:szCs w:val="21"/>
        </w:rPr>
        <w:t>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ind w:firstLine="420"/>
        <w:textAlignment w:val="auto"/>
        <w:outlineLvl w:val="9"/>
        <w:rPr>
          <w:rFonts w:asci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5.</w:t>
      </w:r>
      <w:r>
        <w:rPr>
          <w:rFonts w:hint="eastAsia" w:ascii="宋体" w:hAnsi="宋体" w:cs="宋体"/>
          <w:kern w:val="0"/>
          <w:szCs w:val="21"/>
        </w:rPr>
        <w:t>“业务类型”为在线确认融资业务或系统对接融资业务；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ind w:firstLine="420"/>
        <w:textAlignment w:val="auto"/>
        <w:outlineLvl w:val="9"/>
        <w:rPr>
          <w:rFonts w:asci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融资期限指放款起始日期至终止日期（如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2018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日至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2018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日）；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ind w:firstLine="420"/>
        <w:textAlignment w:val="auto"/>
        <w:outlineLvl w:val="9"/>
        <w:rPr>
          <w:rFonts w:asci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sectPr>
          <w:type w:val="continuous"/>
          <w:pgSz w:w="15840" w:h="12240" w:orient="landscape"/>
          <w:pgMar w:top="1587" w:right="1531" w:bottom="1474" w:left="1587" w:header="850" w:footer="992" w:gutter="0"/>
          <w:pgNumType w:fmt="numberInDash"/>
          <w:cols w:space="0" w:num="1"/>
          <w:rtlGutter w:val="0"/>
          <w:docGrid w:type="lines" w:linePitch="327" w:charSpace="0"/>
        </w:sect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7.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企业实际年化融资金额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企业实际融资金额×融资天数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/</w:t>
      </w:r>
      <w:r>
        <w:rPr>
          <w:rFonts w:hint="eastAsia" w:ascii="宋体" w:hAnsi="宋体" w:cs="宋体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91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left" w:pos="3960"/>
        </w:tabs>
        <w:adjustRightInd w:val="0"/>
        <w:spacing w:line="600" w:lineRule="exact"/>
        <w:rPr>
          <w:rFonts w:hint="eastAsia" w:ascii="黑体" w:hAnsi="黑体" w:eastAsia="黑体" w:cs="黑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5</w:t>
      </w:r>
    </w:p>
    <w:p>
      <w:pPr>
        <w:tabs>
          <w:tab w:val="left" w:pos="3960"/>
        </w:tabs>
        <w:adjustRightInd w:val="0"/>
        <w:spacing w:line="60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kern w:val="0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36"/>
          <w:szCs w:val="36"/>
        </w:rPr>
        <w:t>申报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36"/>
          <w:szCs w:val="36"/>
          <w:lang w:eastAsia="zh-CN"/>
        </w:rPr>
        <w:t>单位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36"/>
          <w:szCs w:val="36"/>
        </w:rPr>
        <w:t>失信人员排查表</w:t>
      </w:r>
    </w:p>
    <w:p>
      <w:pPr>
        <w:tabs>
          <w:tab w:val="left" w:pos="3960"/>
        </w:tabs>
        <w:adjustRightInd w:val="0"/>
        <w:spacing w:line="600" w:lineRule="exact"/>
        <w:jc w:val="center"/>
        <w:rPr>
          <w:rFonts w:ascii="方正小标宋_GBK" w:hAnsi="方正小标宋_GBK" w:eastAsia="方正小标宋_GBK"/>
          <w:color w:val="000000"/>
          <w:kern w:val="0"/>
          <w:sz w:val="32"/>
          <w:szCs w:val="32"/>
        </w:rPr>
      </w:pPr>
    </w:p>
    <w:tbl>
      <w:tblPr>
        <w:tblStyle w:val="7"/>
        <w:tblW w:w="9367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7"/>
        <w:gridCol w:w="2004"/>
        <w:gridCol w:w="1654"/>
        <w:gridCol w:w="2342"/>
        <w:gridCol w:w="23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jc w:val="center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2004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jc w:val="center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32"/>
                <w:szCs w:val="32"/>
              </w:rPr>
              <w:t>姓名</w:t>
            </w:r>
          </w:p>
        </w:tc>
        <w:tc>
          <w:tcPr>
            <w:tcW w:w="1654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jc w:val="center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32"/>
                <w:szCs w:val="32"/>
              </w:rPr>
              <w:t>职务</w:t>
            </w:r>
          </w:p>
        </w:tc>
        <w:tc>
          <w:tcPr>
            <w:tcW w:w="2342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jc w:val="center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32"/>
                <w:szCs w:val="32"/>
              </w:rPr>
              <w:t>身份证号码</w:t>
            </w:r>
          </w:p>
        </w:tc>
        <w:tc>
          <w:tcPr>
            <w:tcW w:w="2330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jc w:val="center"/>
              <w:rPr>
                <w:rFonts w:ascii="仿宋_GB2312" w:hAnsi="宋体" w:eastAsia="仿宋_GB2312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32"/>
                <w:szCs w:val="32"/>
              </w:rPr>
              <w:t>是否失信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004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654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342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330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004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654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342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330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004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654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342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330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004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654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342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330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004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654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342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330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004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654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342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330" w:type="dxa"/>
          </w:tcPr>
          <w:p>
            <w:pPr>
              <w:tabs>
                <w:tab w:val="left" w:pos="3960"/>
              </w:tabs>
              <w:adjustRightInd w:val="0"/>
              <w:spacing w:line="600" w:lineRule="exact"/>
              <w:rPr>
                <w:rFonts w:ascii="仿宋_GB2312" w:hAnsi="宋体" w:eastAsia="仿宋_GB2312"/>
                <w:color w:val="000000"/>
                <w:kern w:val="0"/>
                <w:sz w:val="32"/>
                <w:szCs w:val="32"/>
              </w:rPr>
            </w:pPr>
          </w:p>
        </w:tc>
      </w:tr>
    </w:tbl>
    <w:p>
      <w:pPr>
        <w:widowControl/>
        <w:spacing w:line="560" w:lineRule="exact"/>
        <w:jc w:val="left"/>
        <w:rPr>
          <w:rFonts w:ascii="仿宋_GB2312" w:hAnsi="宋体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eastAsia="zh-CN"/>
        </w:rPr>
        <w:t>备注：请申报单位填报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</w:rPr>
        <w:t>单位法定代表人、实际控制人、董事、监事及高级管理人员名单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eastAsia="zh-CN"/>
        </w:rPr>
        <w:t>信息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</w:rPr>
        <w:t>。</w:t>
      </w:r>
    </w:p>
    <w:p>
      <w:pPr>
        <w:widowControl/>
        <w:spacing w:line="560" w:lineRule="exact"/>
        <w:ind w:firstLine="640" w:firstLineChars="200"/>
        <w:jc w:val="left"/>
        <w:rPr>
          <w:rFonts w:ascii="方正仿宋简体" w:hAnsi="宋体" w:eastAsia="方正仿宋简体"/>
          <w:color w:val="000000"/>
          <w:kern w:val="0"/>
          <w:sz w:val="32"/>
          <w:szCs w:val="32"/>
        </w:rPr>
      </w:pPr>
    </w:p>
    <w:p>
      <w:pPr>
        <w:widowControl/>
        <w:spacing w:line="560" w:lineRule="exact"/>
        <w:jc w:val="left"/>
        <w:rPr>
          <w:rFonts w:ascii="宋体"/>
          <w:color w:val="000000"/>
          <w:kern w:val="0"/>
          <w:sz w:val="24"/>
        </w:rPr>
      </w:pPr>
    </w:p>
    <w:p>
      <w:pPr>
        <w:widowControl/>
        <w:spacing w:line="560" w:lineRule="exact"/>
        <w:ind w:right="400" w:firstLine="4320" w:firstLineChars="1350"/>
        <w:rPr>
          <w:rFonts w:ascii="仿宋_GB2312" w:hAnsi="宋体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</w:rPr>
        <w:t>填报单位（公章）：</w:t>
      </w:r>
    </w:p>
    <w:p>
      <w:pPr>
        <w:widowControl/>
        <w:spacing w:line="560" w:lineRule="exact"/>
        <w:ind w:right="400" w:firstLine="4320" w:firstLineChars="1350"/>
        <w:rPr>
          <w:rFonts w:ascii="仿宋_GB2312" w:hAnsi="宋体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</w:rPr>
        <w:t>统一社会信用代码：</w:t>
      </w:r>
    </w:p>
    <w:p>
      <w:pPr>
        <w:widowControl/>
        <w:spacing w:line="560" w:lineRule="exact"/>
        <w:ind w:right="400" w:firstLine="5600" w:firstLineChars="175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</w:rPr>
        <w:t>年</w:t>
      </w:r>
      <w:r>
        <w:rPr>
          <w:rFonts w:ascii="仿宋_GB2312" w:hAnsi="宋体" w:eastAsia="仿宋_GB2312" w:cs="仿宋_GB2312"/>
          <w:color w:val="000000"/>
          <w:kern w:val="0"/>
          <w:sz w:val="32"/>
          <w:szCs w:val="32"/>
        </w:rPr>
        <w:t xml:space="preserve">   </w:t>
      </w: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</w:rPr>
        <w:t>月</w:t>
      </w:r>
      <w:r>
        <w:rPr>
          <w:rFonts w:ascii="仿宋_GB2312" w:hAnsi="宋体" w:eastAsia="仿宋_GB2312" w:cs="仿宋_GB2312"/>
          <w:color w:val="000000"/>
          <w:kern w:val="0"/>
          <w:sz w:val="32"/>
          <w:szCs w:val="32"/>
        </w:rPr>
        <w:t xml:space="preserve">   </w:t>
      </w: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</w:rPr>
        <w:t>日</w:t>
      </w:r>
    </w:p>
    <w:p/>
    <w:p>
      <w:pPr>
        <w:spacing w:line="400" w:lineRule="exact"/>
        <w:rPr>
          <w:color w:val="000000"/>
        </w:rPr>
      </w:pPr>
    </w:p>
    <w:p>
      <w:pPr>
        <w:spacing w:line="600" w:lineRule="exact"/>
        <w:rPr>
          <w:color w:val="000000"/>
        </w:rPr>
      </w:pPr>
    </w:p>
    <w:p>
      <w:pPr>
        <w:spacing w:line="600" w:lineRule="exact"/>
        <w:rPr>
          <w:color w:val="000000"/>
        </w:rPr>
      </w:pPr>
    </w:p>
    <w:p>
      <w:pPr>
        <w:spacing w:line="600" w:lineRule="exact"/>
        <w:rPr>
          <w:color w:val="000000"/>
        </w:rPr>
      </w:pPr>
    </w:p>
    <w:p>
      <w:pPr>
        <w:spacing w:line="600" w:lineRule="exact"/>
        <w:rPr>
          <w:color w:val="000000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384175</wp:posOffset>
                </wp:positionV>
                <wp:extent cx="5548630" cy="4445"/>
                <wp:effectExtent l="0" t="0" r="0" b="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8630" cy="44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.4pt;margin-top:30.25pt;height:0.35pt;width:436.9pt;z-index:251659264;mso-width-relative:page;mso-height-relative:page;" filled="f" stroked="t" coordsize="21600,21600" o:gfxdata="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N5ssh9UAAAAHAQAADwAAAAAAAAABACAAAAAiAAAAZHJz&#10;L2Rvd25yZXYueG1sUEsBAhQAFAAAAAgAh07iQMWNyVsHAgAA+QMAAA4AAAAAAAAAAQAgAAAAJAEA&#10;AGRycy9lMm9Eb2MueG1sUEsFBgAAAAAGAAYAWQEAAJ0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600" w:lineRule="exact"/>
        <w:jc w:val="left"/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374650</wp:posOffset>
                </wp:positionV>
                <wp:extent cx="5529580" cy="3175"/>
                <wp:effectExtent l="0" t="0" r="0" b="0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9580" cy="31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.4pt;margin-top:29.5pt;height:0.25pt;width:435.4pt;z-index:251660288;mso-width-relative:page;mso-height-relative:page;" filled="f" stroked="t" coordsize="21600,21600" o:gfxdata="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B7K5DWAAAABwEAAA8AAAAAAAAAAQAgAAAAIgAAAGRy&#10;cy9kb3ducmV2LnhtbFBLAQIUABQAAAAIAIdO4kCzdfptBwIAAPkDAAAOAAAAAAAAAAEAIAAAACUB&#10;AABkcnMvZTJvRG9jLnhtbFBLBQYAAAAABgAGAFkBAACe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</w:rPr>
        <w:t xml:space="preserve">   </w:t>
      </w:r>
      <w:r>
        <w:rPr>
          <w:rFonts w:hint="eastAsia" w:ascii="仿宋_GB2312" w:eastAsia="仿宋_GB2312"/>
          <w:color w:val="000000"/>
          <w:sz w:val="28"/>
          <w:szCs w:val="28"/>
        </w:rPr>
        <w:t>泉州市工业和信息化局办公室</w:t>
      </w:r>
      <w:r>
        <w:rPr>
          <w:rFonts w:ascii="仿宋_GB2312" w:eastAsia="仿宋_GB2312"/>
          <w:color w:val="000000"/>
          <w:sz w:val="28"/>
          <w:szCs w:val="28"/>
        </w:rPr>
        <w:t xml:space="preserve">           </w:t>
      </w:r>
      <w:r>
        <w:rPr>
          <w:rFonts w:hint="eastAsia" w:ascii="仿宋_GB2312" w:eastAsia="仿宋_GB2312"/>
          <w:color w:val="000000"/>
          <w:sz w:val="28"/>
          <w:szCs w:val="28"/>
          <w:lang w:val="en-US" w:eastAsia="zh-CN"/>
        </w:rPr>
        <w:t xml:space="preserve"> </w:t>
      </w:r>
      <w:r>
        <w:rPr>
          <w:rFonts w:ascii="仿宋_GB2312" w:eastAsia="仿宋_GB2312"/>
          <w:color w:val="000000"/>
          <w:sz w:val="28"/>
          <w:szCs w:val="28"/>
        </w:rPr>
        <w:t xml:space="preserve"> 202</w:t>
      </w:r>
      <w:r>
        <w:rPr>
          <w:rFonts w:hint="eastAsia" w:ascii="仿宋_GB2312" w:eastAsia="仿宋_GB2312"/>
          <w:color w:val="000000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color w:val="000000"/>
          <w:sz w:val="28"/>
          <w:szCs w:val="28"/>
        </w:rPr>
        <w:t>年</w:t>
      </w:r>
      <w:r>
        <w:rPr>
          <w:rFonts w:hint="eastAsia" w:ascii="仿宋_GB2312" w:eastAsia="仿宋_GB2312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_GB2312" w:eastAsia="仿宋_GB2312"/>
          <w:color w:val="000000"/>
          <w:sz w:val="28"/>
          <w:szCs w:val="28"/>
        </w:rPr>
        <w:t>月</w:t>
      </w:r>
      <w:r>
        <w:rPr>
          <w:rFonts w:hint="eastAsia" w:ascii="仿宋_GB2312" w:eastAsia="仿宋_GB2312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_GB2312" w:eastAsia="仿宋_GB2312"/>
          <w:color w:val="000000"/>
          <w:sz w:val="28"/>
          <w:szCs w:val="28"/>
        </w:rPr>
        <w:t>日印发</w:t>
      </w:r>
    </w:p>
    <w:sectPr>
      <w:footerReference r:id="rId5" w:type="default"/>
      <w:pgSz w:w="11906" w:h="16838"/>
      <w:pgMar w:top="1587" w:right="1474" w:bottom="147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FE1EF07-21FA-401C-BEE1-500CA9F2719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962768F-5E52-4ED2-B277-A7D67C64571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8C2A979-A6EC-41C0-997F-600F35CD4E6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3967A24-CD0E-41B1-A421-6D5AE160CDD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B7BE3EB-E59F-43F2-9BD3-D8680644E51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5A24BA70-DF25-439B-84DD-EF490D811C9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73179A8C-94E9-4BE1-8119-368F69867E87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0A2652E5-9ECB-40D2-AE77-9F6D767A424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BA7FE080-D0B6-4C3C-B595-631B0B8F884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D1FE1CC6-DD54-4CCD-B6D0-FF07AD5EB9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- 10 -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- 10 -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- 7 -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- 7 -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4YmRmMmQ3MjdlMWNlMzc1NWRmODM1YWM5NzFhZmEifQ=="/>
  </w:docVars>
  <w:rsids>
    <w:rsidRoot w:val="21494A2C"/>
    <w:rsid w:val="02CA3FB9"/>
    <w:rsid w:val="02DE0A4C"/>
    <w:rsid w:val="0A3C55B0"/>
    <w:rsid w:val="0CD10852"/>
    <w:rsid w:val="124A463B"/>
    <w:rsid w:val="1673501D"/>
    <w:rsid w:val="1D391C2A"/>
    <w:rsid w:val="21494A2C"/>
    <w:rsid w:val="21B23DA7"/>
    <w:rsid w:val="21C23174"/>
    <w:rsid w:val="26BD5C77"/>
    <w:rsid w:val="299E3D2E"/>
    <w:rsid w:val="2A1D201B"/>
    <w:rsid w:val="2DE75AD8"/>
    <w:rsid w:val="2EA63AEE"/>
    <w:rsid w:val="33925E76"/>
    <w:rsid w:val="33CC6E7A"/>
    <w:rsid w:val="3A6826A3"/>
    <w:rsid w:val="3B2C4462"/>
    <w:rsid w:val="3D9A4BDF"/>
    <w:rsid w:val="403D2EE1"/>
    <w:rsid w:val="49C01457"/>
    <w:rsid w:val="4AD03DA9"/>
    <w:rsid w:val="4C5032C1"/>
    <w:rsid w:val="52047062"/>
    <w:rsid w:val="58481BFC"/>
    <w:rsid w:val="5A75478D"/>
    <w:rsid w:val="605D75EE"/>
    <w:rsid w:val="615D23FF"/>
    <w:rsid w:val="652A0135"/>
    <w:rsid w:val="65420414"/>
    <w:rsid w:val="65C437B1"/>
    <w:rsid w:val="666E3A36"/>
    <w:rsid w:val="6671682D"/>
    <w:rsid w:val="682513F1"/>
    <w:rsid w:val="6C43698B"/>
    <w:rsid w:val="6F136673"/>
    <w:rsid w:val="7B2D7249"/>
    <w:rsid w:val="7CCE3522"/>
    <w:rsid w:val="7D3F0930"/>
    <w:rsid w:val="7E433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9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9"/>
    <w:pPr>
      <w:jc w:val="left"/>
      <w:outlineLvl w:val="1"/>
    </w:pPr>
    <w:rPr>
      <w:rFonts w:ascii="宋体" w:hAnsi="宋体"/>
      <w:kern w:val="0"/>
      <w:sz w:val="24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2"/>
    <w:basedOn w:val="1"/>
    <w:next w:val="1"/>
    <w:qFormat/>
    <w:uiPriority w:val="99"/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3842</Words>
  <Characters>4133</Characters>
  <Lines>0</Lines>
  <Paragraphs>0</Paragraphs>
  <TotalTime>23</TotalTime>
  <ScaleCrop>false</ScaleCrop>
  <LinksUpToDate>false</LinksUpToDate>
  <CharactersWithSpaces>4487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2021-07-23T05:41:00Z</dcterms:created>
  <dc:creator>lenovo</dc:creator>
  <cp:lastModifiedBy>苏世彬</cp:lastModifiedBy>
  <cp:lastPrinted>2022-08-11T07:39:00Z</cp:lastPrinted>
  <dcterms:modified xsi:type="dcterms:W3CDTF">2022-08-12T10:24:57Z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A5281F7ACD8D40F9B41E12A71EE27632</vt:lpwstr>
  </property>
  <property fmtid="{D5CDD505-2E9C-101B-9397-08002B2CF9AE}" pid="4" name="KSOSaveFontToCloudKey">
    <vt:lpwstr>0_embed</vt:lpwstr>
  </property>
</Properties>
</file>