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23096">
      <w:pPr>
        <w:adjustRightInd w:val="0"/>
        <w:snapToGrid w:val="0"/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BBE2491">
      <w:pPr>
        <w:pStyle w:val="2"/>
        <w:spacing w:after="0" w:afterLines="0" w:line="480" w:lineRule="exact"/>
      </w:pPr>
    </w:p>
    <w:p w14:paraId="19137D28">
      <w:pPr>
        <w:adjustRightInd w:val="0"/>
        <w:snapToGrid w:val="0"/>
        <w:spacing w:line="480" w:lineRule="exact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2"/>
        </w:rPr>
        <w:t>福建省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2"/>
          <w:lang w:eastAsia="zh-CN"/>
        </w:rPr>
        <w:t>工业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2"/>
        </w:rPr>
        <w:t>数字化转型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2"/>
          <w:lang w:eastAsia="zh-CN"/>
        </w:rPr>
        <w:t>技术攻关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2"/>
        </w:rPr>
        <w:t>需求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2"/>
          <w:lang w:eastAsia="zh-CN"/>
        </w:rPr>
        <w:t>申报表</w:t>
      </w:r>
    </w:p>
    <w:p w14:paraId="53AF34A5">
      <w:pPr>
        <w:adjustRightInd w:val="0"/>
        <w:snapToGrid w:val="0"/>
        <w:spacing w:line="480" w:lineRule="exact"/>
        <w:jc w:val="center"/>
        <w:rPr>
          <w:rFonts w:ascii="方正小标宋简体" w:hAnsi="方正小标宋简体" w:eastAsia="方正小标宋简体" w:cs="方正小标宋简体"/>
          <w:spacing w:val="6"/>
          <w:sz w:val="36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693"/>
        <w:gridCol w:w="709"/>
        <w:gridCol w:w="850"/>
        <w:gridCol w:w="2829"/>
      </w:tblGrid>
      <w:tr w14:paraId="22B2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noWrap w:val="0"/>
            <w:vAlign w:val="center"/>
          </w:tcPr>
          <w:p w14:paraId="54A49BE5">
            <w:pPr>
              <w:adjustRightInd w:val="0"/>
              <w:snapToGrid w:val="0"/>
              <w:jc w:val="center"/>
              <w:rPr>
                <w:rFonts w:hint="eastAsia"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企业名称</w:t>
            </w:r>
          </w:p>
        </w:tc>
        <w:tc>
          <w:tcPr>
            <w:tcW w:w="7081" w:type="dxa"/>
            <w:gridSpan w:val="4"/>
            <w:noWrap w:val="0"/>
            <w:vAlign w:val="center"/>
          </w:tcPr>
          <w:p w14:paraId="2542FC80">
            <w:pPr>
              <w:adjustRightInd w:val="0"/>
              <w:snapToGrid w:val="0"/>
              <w:jc w:val="left"/>
              <w:rPr>
                <w:rFonts w:hint="eastAsia" w:ascii="仿宋" w:hAnsi="仿宋" w:eastAsia="仿宋" w:cs="方正小标宋简体"/>
                <w:spacing w:val="6"/>
                <w:sz w:val="24"/>
              </w:rPr>
            </w:pPr>
          </w:p>
        </w:tc>
      </w:tr>
      <w:tr w14:paraId="08A7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noWrap w:val="0"/>
            <w:vAlign w:val="center"/>
          </w:tcPr>
          <w:p w14:paraId="18FAEA46">
            <w:pPr>
              <w:adjustRightInd w:val="0"/>
              <w:snapToGrid w:val="0"/>
              <w:jc w:val="center"/>
              <w:rPr>
                <w:rFonts w:hint="eastAsia"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所属行业</w:t>
            </w:r>
          </w:p>
        </w:tc>
        <w:tc>
          <w:tcPr>
            <w:tcW w:w="7081" w:type="dxa"/>
            <w:gridSpan w:val="4"/>
            <w:noWrap w:val="0"/>
            <w:vAlign w:val="center"/>
          </w:tcPr>
          <w:p w14:paraId="4ACC193C">
            <w:pPr>
              <w:adjustRightInd w:val="0"/>
              <w:snapToGrid w:val="0"/>
              <w:jc w:val="left"/>
              <w:rPr>
                <w:rFonts w:hint="eastAsia" w:ascii="仿宋" w:hAnsi="仿宋" w:eastAsia="仿宋" w:cs="方正小标宋简体"/>
                <w:spacing w:val="6"/>
                <w:sz w:val="24"/>
              </w:rPr>
            </w:pPr>
          </w:p>
        </w:tc>
      </w:tr>
      <w:tr w14:paraId="480F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noWrap w:val="0"/>
            <w:vAlign w:val="center"/>
          </w:tcPr>
          <w:p w14:paraId="28CC2515">
            <w:pPr>
              <w:adjustRightInd w:val="0"/>
              <w:snapToGrid w:val="0"/>
              <w:jc w:val="center"/>
              <w:rPr>
                <w:rFonts w:hint="eastAsia"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联系人</w:t>
            </w:r>
          </w:p>
        </w:tc>
        <w:tc>
          <w:tcPr>
            <w:tcW w:w="2693" w:type="dxa"/>
            <w:noWrap w:val="0"/>
            <w:vAlign w:val="center"/>
          </w:tcPr>
          <w:p w14:paraId="4ABD7910">
            <w:pPr>
              <w:adjustRightInd w:val="0"/>
              <w:snapToGrid w:val="0"/>
              <w:jc w:val="left"/>
              <w:rPr>
                <w:rFonts w:hint="eastAsia" w:ascii="仿宋" w:hAnsi="仿宋" w:eastAsia="仿宋" w:cs="方正小标宋简体"/>
                <w:spacing w:val="6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A5CF4D5">
            <w:pPr>
              <w:adjustRightInd w:val="0"/>
              <w:snapToGrid w:val="0"/>
              <w:jc w:val="center"/>
              <w:rPr>
                <w:rFonts w:hint="eastAsia"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联系电话</w:t>
            </w:r>
          </w:p>
        </w:tc>
        <w:tc>
          <w:tcPr>
            <w:tcW w:w="2829" w:type="dxa"/>
            <w:noWrap w:val="0"/>
            <w:vAlign w:val="center"/>
          </w:tcPr>
          <w:p w14:paraId="2349D231">
            <w:pPr>
              <w:adjustRightInd w:val="0"/>
              <w:snapToGrid w:val="0"/>
              <w:jc w:val="left"/>
              <w:rPr>
                <w:rFonts w:hint="eastAsia" w:ascii="仿宋" w:hAnsi="仿宋" w:eastAsia="仿宋" w:cs="方正小标宋简体"/>
                <w:spacing w:val="6"/>
                <w:sz w:val="24"/>
              </w:rPr>
            </w:pPr>
          </w:p>
        </w:tc>
      </w:tr>
      <w:tr w14:paraId="1E1B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noWrap w:val="0"/>
            <w:vAlign w:val="center"/>
          </w:tcPr>
          <w:p w14:paraId="05356E6C">
            <w:pPr>
              <w:adjustRightInd w:val="0"/>
              <w:snapToGrid w:val="0"/>
              <w:jc w:val="center"/>
              <w:rPr>
                <w:rFonts w:hint="eastAsia"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需求名称</w:t>
            </w:r>
          </w:p>
        </w:tc>
        <w:tc>
          <w:tcPr>
            <w:tcW w:w="7081" w:type="dxa"/>
            <w:gridSpan w:val="4"/>
            <w:noWrap w:val="0"/>
            <w:vAlign w:val="center"/>
          </w:tcPr>
          <w:p w14:paraId="79771F26">
            <w:pPr>
              <w:adjustRightInd w:val="0"/>
              <w:snapToGrid w:val="0"/>
              <w:jc w:val="left"/>
              <w:rPr>
                <w:rFonts w:ascii="仿宋" w:hAnsi="仿宋" w:eastAsia="仿宋" w:cs="方正小标宋简体"/>
                <w:spacing w:val="6"/>
                <w:sz w:val="24"/>
              </w:rPr>
            </w:pPr>
          </w:p>
        </w:tc>
      </w:tr>
      <w:tr w14:paraId="6D22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noWrap w:val="0"/>
            <w:vAlign w:val="center"/>
          </w:tcPr>
          <w:p w14:paraId="0BB91AE8">
            <w:pPr>
              <w:adjustRightInd w:val="0"/>
              <w:snapToGrid w:val="0"/>
              <w:jc w:val="center"/>
              <w:rPr>
                <w:rFonts w:hint="eastAsia" w:ascii="黑体" w:hAnsi="黑体" w:eastAsia="黑体" w:cs="方正小标宋简体"/>
                <w:spacing w:val="6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应用</w:t>
            </w:r>
            <w:r>
              <w:rPr>
                <w:rFonts w:hint="eastAsia" w:ascii="黑体" w:hAnsi="黑体" w:eastAsia="黑体" w:cs="方正小标宋简体"/>
                <w:spacing w:val="6"/>
                <w:sz w:val="24"/>
                <w:lang w:val="en-US" w:eastAsia="zh-CN"/>
              </w:rPr>
              <w:t>环节</w:t>
            </w:r>
          </w:p>
          <w:p w14:paraId="3C7C5A80">
            <w:pPr>
              <w:adjustRightInd w:val="0"/>
              <w:snapToGrid w:val="0"/>
              <w:jc w:val="center"/>
              <w:rPr>
                <w:rFonts w:hint="eastAsia"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（多选）</w:t>
            </w:r>
          </w:p>
        </w:tc>
        <w:tc>
          <w:tcPr>
            <w:tcW w:w="3402" w:type="dxa"/>
            <w:gridSpan w:val="2"/>
            <w:tcBorders>
              <w:right w:val="nil"/>
            </w:tcBorders>
            <w:noWrap w:val="0"/>
            <w:vAlign w:val="center"/>
          </w:tcPr>
          <w:p w14:paraId="6A3418B7">
            <w:pPr>
              <w:adjustRightInd w:val="0"/>
              <w:snapToGrid w:val="0"/>
              <w:jc w:val="left"/>
              <w:rPr>
                <w:rFonts w:hint="eastAsia"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□研发设计</w:t>
            </w:r>
          </w:p>
          <w:p w14:paraId="309807A1">
            <w:pPr>
              <w:adjustRightInd w:val="0"/>
              <w:snapToGrid w:val="0"/>
              <w:jc w:val="left"/>
              <w:rPr>
                <w:rFonts w:hint="eastAsia"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□生产制造</w:t>
            </w:r>
          </w:p>
          <w:p w14:paraId="46EAFA2A">
            <w:pPr>
              <w:adjustRightInd w:val="0"/>
              <w:snapToGrid w:val="0"/>
              <w:jc w:val="left"/>
              <w:rPr>
                <w:rFonts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□运维服务</w:t>
            </w:r>
          </w:p>
          <w:p w14:paraId="39194F0A">
            <w:pPr>
              <w:adjustRightInd w:val="0"/>
              <w:snapToGrid w:val="0"/>
              <w:jc w:val="left"/>
              <w:rPr>
                <w:rFonts w:hint="eastAsia"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□经营管理</w:t>
            </w:r>
          </w:p>
        </w:tc>
        <w:tc>
          <w:tcPr>
            <w:tcW w:w="3679" w:type="dxa"/>
            <w:gridSpan w:val="2"/>
            <w:tcBorders>
              <w:left w:val="nil"/>
            </w:tcBorders>
            <w:noWrap w:val="0"/>
            <w:vAlign w:val="center"/>
          </w:tcPr>
          <w:p w14:paraId="47673FA7">
            <w:pPr>
              <w:adjustRightInd w:val="0"/>
              <w:snapToGrid w:val="0"/>
              <w:jc w:val="left"/>
              <w:rPr>
                <w:rFonts w:hint="eastAsia"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□供应链管理</w:t>
            </w:r>
          </w:p>
          <w:p w14:paraId="128B5C12">
            <w:pPr>
              <w:adjustRightInd w:val="0"/>
              <w:snapToGrid w:val="0"/>
              <w:jc w:val="left"/>
              <w:rPr>
                <w:rFonts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□多环节协同</w:t>
            </w:r>
          </w:p>
          <w:p w14:paraId="0A7058D0">
            <w:pPr>
              <w:adjustRightInd w:val="0"/>
              <w:snapToGrid w:val="0"/>
              <w:jc w:val="left"/>
              <w:rPr>
                <w:rFonts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□其他：</w:t>
            </w:r>
            <w:r>
              <w:rPr>
                <w:rFonts w:hint="eastAsia" w:ascii="黑体" w:hAnsi="黑体" w:eastAsia="黑体" w:cs="方正小标宋简体"/>
                <w:spacing w:val="6"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 w:cs="方正小标宋简体"/>
                <w:spacing w:val="6"/>
                <w:sz w:val="24"/>
                <w:u w:val="single"/>
              </w:rPr>
              <w:t xml:space="preserve">                 </w:t>
            </w:r>
          </w:p>
          <w:p w14:paraId="41578DCA">
            <w:pPr>
              <w:adjustRightInd w:val="0"/>
              <w:snapToGrid w:val="0"/>
              <w:jc w:val="left"/>
              <w:rPr>
                <w:rFonts w:hint="eastAsia" w:ascii="黑体" w:hAnsi="黑体" w:eastAsia="黑体" w:cs="方正小标宋简体"/>
                <w:spacing w:val="6"/>
                <w:sz w:val="24"/>
                <w:u w:val="single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 w:cs="方正小标宋简体"/>
                <w:spacing w:val="6"/>
                <w:sz w:val="24"/>
                <w:u w:val="single"/>
              </w:rPr>
              <w:t xml:space="preserve">                          </w:t>
            </w:r>
          </w:p>
        </w:tc>
      </w:tr>
      <w:tr w14:paraId="35EF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093" w:type="dxa"/>
            <w:noWrap w:val="0"/>
            <w:vAlign w:val="center"/>
          </w:tcPr>
          <w:p w14:paraId="256062D3">
            <w:pPr>
              <w:adjustRightInd w:val="0"/>
              <w:snapToGrid w:val="0"/>
              <w:jc w:val="center"/>
              <w:rPr>
                <w:rFonts w:hint="eastAsia" w:ascii="黑体" w:hAnsi="黑体" w:eastAsia="黑体" w:cs="方正小标宋简体"/>
                <w:spacing w:val="6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  <w:lang w:val="en-US" w:eastAsia="zh-CN"/>
              </w:rPr>
              <w:t>大致预算</w:t>
            </w:r>
          </w:p>
          <w:p w14:paraId="147F553D">
            <w:pPr>
              <w:adjustRightInd w:val="0"/>
              <w:snapToGrid w:val="0"/>
              <w:jc w:val="center"/>
              <w:rPr>
                <w:rFonts w:hint="default" w:ascii="黑体" w:hAnsi="黑体" w:eastAsia="黑体" w:cs="方正小标宋简体"/>
                <w:spacing w:val="6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  <w:lang w:val="en-US" w:eastAsia="zh-CN"/>
              </w:rPr>
              <w:t>（万元）</w:t>
            </w:r>
          </w:p>
        </w:tc>
        <w:tc>
          <w:tcPr>
            <w:tcW w:w="7081" w:type="dxa"/>
            <w:gridSpan w:val="4"/>
            <w:noWrap w:val="0"/>
            <w:vAlign w:val="center"/>
          </w:tcPr>
          <w:p w14:paraId="2C7A01E1">
            <w:pPr>
              <w:adjustRightInd w:val="0"/>
              <w:snapToGrid w:val="0"/>
              <w:jc w:val="left"/>
              <w:rPr>
                <w:rFonts w:hint="eastAsia" w:ascii="仿宋" w:hAnsi="仿宋" w:eastAsia="仿宋" w:cs="方正小标宋简体"/>
                <w:spacing w:val="6"/>
                <w:sz w:val="24"/>
                <w:lang w:eastAsia="zh-CN"/>
              </w:rPr>
            </w:pPr>
          </w:p>
        </w:tc>
      </w:tr>
      <w:tr w14:paraId="773A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4" w:hRule="atLeast"/>
          <w:jc w:val="center"/>
        </w:trPr>
        <w:tc>
          <w:tcPr>
            <w:tcW w:w="2093" w:type="dxa"/>
            <w:noWrap w:val="0"/>
            <w:vAlign w:val="center"/>
          </w:tcPr>
          <w:p w14:paraId="462ABC02">
            <w:pPr>
              <w:adjustRightInd w:val="0"/>
              <w:snapToGrid w:val="0"/>
              <w:jc w:val="center"/>
              <w:rPr>
                <w:rFonts w:hint="eastAsia"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需求描述</w:t>
            </w:r>
          </w:p>
        </w:tc>
        <w:tc>
          <w:tcPr>
            <w:tcW w:w="7081" w:type="dxa"/>
            <w:gridSpan w:val="4"/>
            <w:noWrap w:val="0"/>
            <w:vAlign w:val="center"/>
          </w:tcPr>
          <w:p w14:paraId="17F7E804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lang w:val="en-US" w:eastAsia="zh-CN"/>
              </w:rPr>
              <w:t>当前存在的难点痛点问题；</w:t>
            </w:r>
          </w:p>
          <w:p w14:paraId="5EA67C6D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lang w:val="en-US" w:eastAsia="zh-CN"/>
              </w:rPr>
              <w:t>具体需求、应用场景描述；</w:t>
            </w:r>
          </w:p>
          <w:p w14:paraId="7387C579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lang w:val="en-US" w:eastAsia="zh-CN"/>
              </w:rPr>
              <w:t>数字化解决方案应达到的技术指标要求；</w:t>
            </w:r>
          </w:p>
          <w:p w14:paraId="0DC590A3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default" w:ascii="仿宋" w:hAnsi="仿宋" w:eastAsia="仿宋" w:cs="方正小标宋简体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lang w:val="en-US" w:eastAsia="zh-CN"/>
              </w:rPr>
              <w:t>实现数字化场景落地后对企业、行业的预期效益和影响。</w:t>
            </w:r>
          </w:p>
        </w:tc>
      </w:tr>
      <w:tr w14:paraId="442F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93" w:type="dxa"/>
            <w:noWrap w:val="0"/>
            <w:vAlign w:val="center"/>
          </w:tcPr>
          <w:p w14:paraId="01FBDD52">
            <w:pPr>
              <w:adjustRightInd w:val="0"/>
              <w:snapToGrid w:val="0"/>
              <w:jc w:val="center"/>
              <w:rPr>
                <w:rFonts w:hint="eastAsia" w:ascii="黑体" w:hAnsi="黑体" w:eastAsia="黑体" w:cs="方正小标宋简体"/>
                <w:spacing w:val="6"/>
                <w:sz w:val="24"/>
              </w:rPr>
            </w:pPr>
            <w:r>
              <w:rPr>
                <w:rFonts w:hint="eastAsia" w:ascii="黑体" w:hAnsi="黑体" w:eastAsia="黑体" w:cs="方正小标宋简体"/>
                <w:spacing w:val="6"/>
                <w:sz w:val="24"/>
                <w:lang w:eastAsia="zh-CN"/>
              </w:rPr>
              <w:t>对攻关</w:t>
            </w:r>
            <w:r>
              <w:rPr>
                <w:rFonts w:hint="eastAsia" w:ascii="黑体" w:hAnsi="黑体" w:eastAsia="黑体" w:cs="方正小标宋简体"/>
                <w:spacing w:val="6"/>
                <w:sz w:val="24"/>
              </w:rPr>
              <w:t>单位</w:t>
            </w:r>
            <w:r>
              <w:rPr>
                <w:rFonts w:hint="eastAsia" w:ascii="黑体" w:hAnsi="黑体" w:eastAsia="黑体" w:cs="方正小标宋简体"/>
                <w:spacing w:val="6"/>
                <w:sz w:val="24"/>
                <w:lang w:eastAsia="zh-CN"/>
              </w:rPr>
              <w:t>要求</w:t>
            </w:r>
            <w:r>
              <w:rPr>
                <w:rFonts w:hint="eastAsia" w:ascii="黑体" w:hAnsi="黑体" w:eastAsia="黑体" w:cs="方正小标宋简体"/>
                <w:spacing w:val="6"/>
                <w:sz w:val="24"/>
                <w:lang w:eastAsia="zh-CN"/>
              </w:rPr>
              <w:br w:type="textWrapping"/>
            </w:r>
            <w:r>
              <w:rPr>
                <w:rFonts w:hint="eastAsia" w:ascii="黑体" w:hAnsi="黑体" w:eastAsia="黑体" w:cs="方正小标宋简体"/>
                <w:spacing w:val="6"/>
                <w:sz w:val="24"/>
                <w:lang w:eastAsia="zh-CN"/>
              </w:rPr>
              <w:t>（选填）</w:t>
            </w:r>
          </w:p>
        </w:tc>
        <w:tc>
          <w:tcPr>
            <w:tcW w:w="7081" w:type="dxa"/>
            <w:gridSpan w:val="4"/>
            <w:noWrap w:val="0"/>
            <w:vAlign w:val="center"/>
          </w:tcPr>
          <w:p w14:paraId="42AAEFB5">
            <w:pPr>
              <w:adjustRightInd w:val="0"/>
              <w:snapToGrid w:val="0"/>
              <w:jc w:val="left"/>
              <w:rPr>
                <w:rFonts w:ascii="仿宋" w:hAnsi="仿宋" w:eastAsia="仿宋" w:cs="方正小标宋简体"/>
                <w:spacing w:val="6"/>
                <w:sz w:val="24"/>
              </w:rPr>
            </w:pPr>
          </w:p>
        </w:tc>
      </w:tr>
    </w:tbl>
    <w:p w14:paraId="4CCC04D0">
      <w:pPr>
        <w:rPr>
          <w:rFonts w:ascii="方正仿宋简体" w:eastAsia="方正仿宋简体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1476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5AFE089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ARghFq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5AFE089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0B1C2"/>
    <w:multiLevelType w:val="singleLevel"/>
    <w:tmpl w:val="6790B1C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jZmNjgwMjYyYWY3NmZhNmYxYmY2YTUwYTdiYTEifQ=="/>
  </w:docVars>
  <w:rsids>
    <w:rsidRoot w:val="00171BA4"/>
    <w:rsid w:val="000216C4"/>
    <w:rsid w:val="00042F1A"/>
    <w:rsid w:val="000B7C75"/>
    <w:rsid w:val="000D7E20"/>
    <w:rsid w:val="0010349B"/>
    <w:rsid w:val="00121AFF"/>
    <w:rsid w:val="00134185"/>
    <w:rsid w:val="00171BA4"/>
    <w:rsid w:val="00172458"/>
    <w:rsid w:val="001C153D"/>
    <w:rsid w:val="001C56B0"/>
    <w:rsid w:val="001D0A27"/>
    <w:rsid w:val="001D4F34"/>
    <w:rsid w:val="001E0E98"/>
    <w:rsid w:val="0021304D"/>
    <w:rsid w:val="002153A3"/>
    <w:rsid w:val="00217E70"/>
    <w:rsid w:val="0024272B"/>
    <w:rsid w:val="002670DF"/>
    <w:rsid w:val="00276592"/>
    <w:rsid w:val="00282CEE"/>
    <w:rsid w:val="00292C01"/>
    <w:rsid w:val="002958E9"/>
    <w:rsid w:val="002A4E39"/>
    <w:rsid w:val="002B26F2"/>
    <w:rsid w:val="00315792"/>
    <w:rsid w:val="00317551"/>
    <w:rsid w:val="00325579"/>
    <w:rsid w:val="00356D8C"/>
    <w:rsid w:val="00360716"/>
    <w:rsid w:val="0037096B"/>
    <w:rsid w:val="00375AB6"/>
    <w:rsid w:val="00393BBB"/>
    <w:rsid w:val="003955A6"/>
    <w:rsid w:val="003C795C"/>
    <w:rsid w:val="003E3A18"/>
    <w:rsid w:val="004077C4"/>
    <w:rsid w:val="00414E1C"/>
    <w:rsid w:val="00444891"/>
    <w:rsid w:val="004456DD"/>
    <w:rsid w:val="004468F9"/>
    <w:rsid w:val="00452918"/>
    <w:rsid w:val="004618EE"/>
    <w:rsid w:val="00493CA5"/>
    <w:rsid w:val="004D3ED4"/>
    <w:rsid w:val="004E2FBC"/>
    <w:rsid w:val="004F7FBD"/>
    <w:rsid w:val="00503388"/>
    <w:rsid w:val="00510E23"/>
    <w:rsid w:val="005252FC"/>
    <w:rsid w:val="00540BBA"/>
    <w:rsid w:val="00551EF8"/>
    <w:rsid w:val="00555868"/>
    <w:rsid w:val="0057482B"/>
    <w:rsid w:val="005843F4"/>
    <w:rsid w:val="005F4050"/>
    <w:rsid w:val="005F6A34"/>
    <w:rsid w:val="005F73AE"/>
    <w:rsid w:val="006150C3"/>
    <w:rsid w:val="00627A1A"/>
    <w:rsid w:val="00631FBC"/>
    <w:rsid w:val="0065750E"/>
    <w:rsid w:val="00671158"/>
    <w:rsid w:val="006B2DA4"/>
    <w:rsid w:val="006E4BBD"/>
    <w:rsid w:val="006E5F71"/>
    <w:rsid w:val="006E6B0A"/>
    <w:rsid w:val="00724C62"/>
    <w:rsid w:val="007378D3"/>
    <w:rsid w:val="007424B5"/>
    <w:rsid w:val="00747EB1"/>
    <w:rsid w:val="00770E5D"/>
    <w:rsid w:val="00785982"/>
    <w:rsid w:val="00795A96"/>
    <w:rsid w:val="007A009B"/>
    <w:rsid w:val="007B0E5A"/>
    <w:rsid w:val="007B6E39"/>
    <w:rsid w:val="007C1874"/>
    <w:rsid w:val="007D3189"/>
    <w:rsid w:val="007F2EEE"/>
    <w:rsid w:val="0082162B"/>
    <w:rsid w:val="00825586"/>
    <w:rsid w:val="008331F6"/>
    <w:rsid w:val="00870A5E"/>
    <w:rsid w:val="008E47B0"/>
    <w:rsid w:val="00910683"/>
    <w:rsid w:val="00946F49"/>
    <w:rsid w:val="0097382B"/>
    <w:rsid w:val="0098696F"/>
    <w:rsid w:val="009A0C54"/>
    <w:rsid w:val="009A1126"/>
    <w:rsid w:val="009A33E0"/>
    <w:rsid w:val="009A3C98"/>
    <w:rsid w:val="009D304A"/>
    <w:rsid w:val="00A14E23"/>
    <w:rsid w:val="00A73B6C"/>
    <w:rsid w:val="00A96450"/>
    <w:rsid w:val="00AA4699"/>
    <w:rsid w:val="00AC2FB3"/>
    <w:rsid w:val="00AC3E7E"/>
    <w:rsid w:val="00AE1733"/>
    <w:rsid w:val="00B077BF"/>
    <w:rsid w:val="00B4127B"/>
    <w:rsid w:val="00B64F89"/>
    <w:rsid w:val="00BA14D1"/>
    <w:rsid w:val="00BD17C2"/>
    <w:rsid w:val="00C2293A"/>
    <w:rsid w:val="00C42BB1"/>
    <w:rsid w:val="00C466BF"/>
    <w:rsid w:val="00C83C9F"/>
    <w:rsid w:val="00C8798A"/>
    <w:rsid w:val="00CF3927"/>
    <w:rsid w:val="00D10BD3"/>
    <w:rsid w:val="00D15D97"/>
    <w:rsid w:val="00D35B00"/>
    <w:rsid w:val="00D571D0"/>
    <w:rsid w:val="00D7356C"/>
    <w:rsid w:val="00DD50B2"/>
    <w:rsid w:val="00E16015"/>
    <w:rsid w:val="00E2277B"/>
    <w:rsid w:val="00E5240C"/>
    <w:rsid w:val="00EB03F7"/>
    <w:rsid w:val="00EE2087"/>
    <w:rsid w:val="00EF48FC"/>
    <w:rsid w:val="00F00ED5"/>
    <w:rsid w:val="00F02623"/>
    <w:rsid w:val="00F424BD"/>
    <w:rsid w:val="00F778D7"/>
    <w:rsid w:val="00F8461D"/>
    <w:rsid w:val="00F90FD1"/>
    <w:rsid w:val="00F91C9A"/>
    <w:rsid w:val="00F956F7"/>
    <w:rsid w:val="00FE1237"/>
    <w:rsid w:val="00FE5B6F"/>
    <w:rsid w:val="03692E2A"/>
    <w:rsid w:val="0FAA4E8B"/>
    <w:rsid w:val="1096784A"/>
    <w:rsid w:val="18C31592"/>
    <w:rsid w:val="208069E0"/>
    <w:rsid w:val="341A0848"/>
    <w:rsid w:val="4DF772D5"/>
    <w:rsid w:val="4FE45773"/>
    <w:rsid w:val="53580AEC"/>
    <w:rsid w:val="57D65496"/>
    <w:rsid w:val="63195DA5"/>
    <w:rsid w:val="67F500C6"/>
    <w:rsid w:val="6E0E3C8F"/>
    <w:rsid w:val="70691E59"/>
    <w:rsid w:val="79085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unhideWhenUsed/>
    <w:qFormat/>
    <w:uiPriority w:val="99"/>
    <w:pPr>
      <w:spacing w:after="120"/>
    </w:pPr>
    <w:rPr>
      <w:rFonts w:ascii="Times New Roman" w:hAnsi="Times New Roman" w:eastAsia="方正仿宋简体" w:cs="Times New Roman"/>
      <w:sz w:val="32"/>
      <w:szCs w:val="24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方正仿宋简体" w:cs="Times New Roman"/>
      <w:kern w:val="0"/>
      <w:sz w:val="24"/>
      <w:szCs w:val="24"/>
    </w:rPr>
  </w:style>
  <w:style w:type="paragraph" w:styleId="8">
    <w:name w:val="Title"/>
    <w:basedOn w:val="1"/>
    <w:next w:val="1"/>
    <w:link w:val="19"/>
    <w:qFormat/>
    <w:locked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Hyperlink"/>
    <w:basedOn w:val="10"/>
    <w:qFormat/>
    <w:uiPriority w:val="99"/>
    <w:rPr>
      <w:color w:val="0563C1"/>
      <w:u w:val="single"/>
    </w:rPr>
  </w:style>
  <w:style w:type="character" w:customStyle="1" w:styleId="13">
    <w:name w:val="页眉 Char"/>
    <w:basedOn w:val="10"/>
    <w:link w:val="6"/>
    <w:qFormat/>
    <w:locked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locked/>
    <w:uiPriority w:val="99"/>
    <w:rPr>
      <w:sz w:val="18"/>
      <w:szCs w:val="18"/>
    </w:rPr>
  </w:style>
  <w:style w:type="character" w:customStyle="1" w:styleId="15">
    <w:name w:val="Unresolved Mention"/>
    <w:basedOn w:val="10"/>
    <w:semiHidden/>
    <w:qFormat/>
    <w:uiPriority w:val="99"/>
    <w:rPr>
      <w:color w:val="auto"/>
      <w:shd w:val="clear" w:color="auto" w:fill="auto"/>
    </w:rPr>
  </w:style>
  <w:style w:type="character" w:customStyle="1" w:styleId="16">
    <w:name w:val="批注框文本 Char"/>
    <w:basedOn w:val="10"/>
    <w:link w:val="4"/>
    <w:semiHidden/>
    <w:qFormat/>
    <w:locked/>
    <w:uiPriority w:val="99"/>
    <w:rPr>
      <w:sz w:val="2"/>
      <w:szCs w:val="2"/>
    </w:rPr>
  </w:style>
  <w:style w:type="character" w:customStyle="1" w:styleId="17">
    <w:name w:val="日期 Char"/>
    <w:basedOn w:val="10"/>
    <w:link w:val="3"/>
    <w:semiHidden/>
    <w:qFormat/>
    <w:uiPriority w:val="99"/>
    <w:rPr>
      <w:rFonts w:cs="等线"/>
      <w:kern w:val="2"/>
      <w:sz w:val="21"/>
      <w:szCs w:val="21"/>
    </w:rPr>
  </w:style>
  <w:style w:type="character" w:customStyle="1" w:styleId="18">
    <w:name w:val="正文文本 Char"/>
    <w:basedOn w:val="10"/>
    <w:link w:val="2"/>
    <w:qFormat/>
    <w:uiPriority w:val="99"/>
    <w:rPr>
      <w:rFonts w:ascii="Times New Roman" w:hAnsi="Times New Roman" w:eastAsia="方正仿宋简体"/>
      <w:kern w:val="2"/>
      <w:sz w:val="32"/>
      <w:szCs w:val="24"/>
    </w:rPr>
  </w:style>
  <w:style w:type="character" w:customStyle="1" w:styleId="19">
    <w:name w:val="标题 Char"/>
    <w:basedOn w:val="10"/>
    <w:link w:val="8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862</Words>
  <Characters>912</Characters>
  <Lines>11</Lines>
  <Paragraphs>3</Paragraphs>
  <TotalTime>23</TotalTime>
  <ScaleCrop>false</ScaleCrop>
  <LinksUpToDate>false</LinksUpToDate>
  <CharactersWithSpaces>979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2022-07-25T12:29:00Z</dcterms:created>
  <dc:creator>HP</dc:creator>
  <cp:lastModifiedBy>.</cp:lastModifiedBy>
  <cp:lastPrinted>2025-02-06T01:40:00Z</cp:lastPrinted>
  <dcterms:modified xsi:type="dcterms:W3CDTF">2025-12-08T09:30:25Z</dcterms:modified>
  <dc:title>泉州市工业和信息化局关于转发开展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9DBC887D999D4C6EBCA75EE79C67E31B_13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