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9D3101"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福建省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"/>
          <w:woUserID w:val="1"/>
        </w:rPr>
        <w:t>制造业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企业数字化成熟度测评操作指南</w:t>
      </w:r>
    </w:p>
    <w:p w14:paraId="66C170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一、移动端</w:t>
      </w:r>
    </w:p>
    <w:p w14:paraId="78D1C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步骤一：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手机微信扫描下方二维码，访问福建省制造业数字化转型综合信息平台。</w:t>
      </w:r>
    </w:p>
    <w:p w14:paraId="501202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810000" cy="3810000"/>
            <wp:effectExtent l="0" t="0" r="0" b="0"/>
            <wp:docPr id="3" name="图片 3" descr="49bbdb547bc318d39cf97d967a8aa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bbdb547bc318d39cf97d967a8aa5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F0C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步骤二：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点击底部“立即注册”，按照提示填写相关信息完成账号注册。注册成功后使用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注册的手机号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作为账号进行登录。</w:t>
      </w:r>
    </w:p>
    <w:p w14:paraId="341852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067175" cy="79914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1B5B">
      <w:pPr>
        <w:jc w:val="center"/>
      </w:pPr>
    </w:p>
    <w:p w14:paraId="5B94C5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步骤三：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首次登录后，请务必完整、真实、准确地补充企业基本信息。</w:t>
      </w:r>
    </w:p>
    <w:p w14:paraId="6CA8AA51">
      <w:pPr>
        <w:ind w:firstLine="420" w:firstLineChars="200"/>
        <w:jc w:val="center"/>
      </w:pPr>
      <w:r>
        <w:drawing>
          <wp:inline distT="0" distB="0" distL="114300" distR="114300">
            <wp:extent cx="3731260" cy="7305675"/>
            <wp:effectExtent l="0" t="0" r="254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07195">
      <w:pPr>
        <w:ind w:firstLine="420" w:firstLineChars="200"/>
        <w:jc w:val="center"/>
        <w:rPr>
          <w:rFonts w:hint="eastAsia"/>
          <w:lang w:val="en-US" w:eastAsia="zh-CN"/>
        </w:rPr>
      </w:pPr>
    </w:p>
    <w:p w14:paraId="599351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步骤四：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完成基本信息填报后，回到菜单页面，在“在线测评”功能点击“立即测评”进入自评界面。</w:t>
      </w:r>
    </w:p>
    <w:p w14:paraId="40F13DE3">
      <w:pPr>
        <w:jc w:val="center"/>
      </w:pPr>
      <w:r>
        <w:drawing>
          <wp:inline distT="0" distB="0" distL="114300" distR="114300">
            <wp:extent cx="3692525" cy="7239000"/>
            <wp:effectExtent l="0" t="0" r="317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3C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步骤五：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每道题目序号右侧的蓝色感叹号图标，点击可查看建议由哪种类型岗位人员作答此题（如财务总监、信息化总监等）；答题过程中可随时点击页面左下角“答题卡”，切换到任意题目进行作答。</w:t>
      </w:r>
    </w:p>
    <w:p w14:paraId="6DB7C49E">
      <w:pPr>
        <w:jc w:val="center"/>
      </w:pPr>
      <w:r>
        <w:drawing>
          <wp:inline distT="0" distB="0" distL="114300" distR="114300">
            <wp:extent cx="4065905" cy="6753860"/>
            <wp:effectExtent l="0" t="0" r="10795" b="88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67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5E0E">
      <w:pPr>
        <w:jc w:val="both"/>
      </w:pPr>
    </w:p>
    <w:p w14:paraId="7FB19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步骤六：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答题结束点击“提交”，提交成功后可显示测评总得分水平，分别展示数字化基础、生产、经营、效益等测评情况。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测评结束。请务必确保所有题目都作答完毕，否则无法提交。</w:t>
      </w:r>
    </w:p>
    <w:p w14:paraId="0D09ED23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48635" cy="6854825"/>
            <wp:effectExtent l="0" t="0" r="18415" b="31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68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C6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提示：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在菜单栏“测评记录”下点击“立即查看”，您可以查看已完成测评的历史记录及详情。如果需要更新数据或重新评估，可选择“重新答题”发起新一轮测评。 </w:t>
      </w:r>
    </w:p>
    <w:p w14:paraId="2CE74D7D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648075" cy="7103745"/>
            <wp:effectExtent l="0" t="0" r="9525" b="190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5E4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二、网页端</w:t>
      </w:r>
    </w:p>
    <w:p w14:paraId="1E665E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步骤一：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访问福建省制造业数字化转型综合信息平台（http://www.fjgxfz.cn:38000/）,点击“立即注册”，按照提示填写相关信息完成账号注册。</w:t>
      </w:r>
    </w:p>
    <w:p w14:paraId="42BCDAA0">
      <w:pPr>
        <w:jc w:val="center"/>
      </w:pPr>
      <w:r>
        <w:drawing>
          <wp:inline distT="0" distB="0" distL="114300" distR="114300">
            <wp:extent cx="5111115" cy="2600325"/>
            <wp:effectExtent l="0" t="0" r="133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11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步骤二：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使用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注册的手机号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作为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账号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登录。首次登录后，请务必完整、真实、准确地补充企业基本信息。</w:t>
      </w:r>
    </w:p>
    <w:p w14:paraId="0C8E33B2">
      <w:pPr>
        <w:ind w:firstLine="42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5034280" cy="2576195"/>
            <wp:effectExtent l="0" t="0" r="1397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9994E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步骤三：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完成基本信息填报后，在页面左侧菜单栏点击“在线测评”，然后点击“开始答题”进入自评界面。</w:t>
      </w:r>
    </w:p>
    <w:p w14:paraId="7CD9EEFB">
      <w:pPr>
        <w:jc w:val="center"/>
      </w:pPr>
      <w:r>
        <w:drawing>
          <wp:inline distT="0" distB="0" distL="114300" distR="114300">
            <wp:extent cx="5256530" cy="2673985"/>
            <wp:effectExtent l="0" t="0" r="127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94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步骤四：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每道题目序号右侧的蓝色感叹号图标，点击可查看建议由哪种类型岗位人员作答此题（如财务总监、信息化总监等）；答题过程中可随时点击页面右上角“答题指南”，查看每道题的题干和选项的详细注释内容。</w:t>
      </w:r>
    </w:p>
    <w:p w14:paraId="2A662386">
      <w:pPr>
        <w:jc w:val="center"/>
      </w:pPr>
      <w:r>
        <w:drawing>
          <wp:inline distT="0" distB="0" distL="114300" distR="114300">
            <wp:extent cx="5264150" cy="2802890"/>
            <wp:effectExtent l="0" t="0" r="12700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CC9C">
      <w:pPr>
        <w:jc w:val="both"/>
      </w:pPr>
    </w:p>
    <w:p w14:paraId="24694B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步骤五：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答题结束点击“提交”，提交成功后可显示测评总得分水平，分别展示数字化基础、生产、经营、成效等测评情况。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测评结束。</w:t>
      </w:r>
    </w:p>
    <w:p w14:paraId="1EAD6587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2673985"/>
            <wp:effectExtent l="0" t="0" r="12065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A2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提示：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点击“测评记录”，您可以查看已完成测评的历史记录及详情。如果需要更新数据或重新评估，可选择“重新答题”发起新一轮测评。 </w:t>
      </w:r>
    </w:p>
    <w:p w14:paraId="352C4F92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679700"/>
            <wp:effectExtent l="0" t="0" r="762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altName w:val="汉仪仿宋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公文小标宋">
    <w:altName w:val="方正小标宋简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2181C"/>
    <w:rsid w:val="01510DA4"/>
    <w:rsid w:val="067E29C0"/>
    <w:rsid w:val="110F2611"/>
    <w:rsid w:val="1962635B"/>
    <w:rsid w:val="27076953"/>
    <w:rsid w:val="29E07C52"/>
    <w:rsid w:val="3DF65766"/>
    <w:rsid w:val="498F4039"/>
    <w:rsid w:val="4ED5242C"/>
    <w:rsid w:val="50135B3D"/>
    <w:rsid w:val="5CEE1110"/>
    <w:rsid w:val="6C4E1B1E"/>
    <w:rsid w:val="75427AEF"/>
    <w:rsid w:val="7680603B"/>
    <w:rsid w:val="7FFE37AD"/>
    <w:rsid w:val="9BB26191"/>
    <w:rsid w:val="ADFF7ECE"/>
    <w:rsid w:val="DFEF901D"/>
    <w:rsid w:val="E1FFCC4B"/>
    <w:rsid w:val="F1768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326</Words>
  <Characters>352</Characters>
  <Lines>0</Lines>
  <Paragraphs>0</Paragraphs>
  <TotalTime>0</TotalTime>
  <ScaleCrop>false</ScaleCrop>
  <LinksUpToDate>false</LinksUpToDate>
  <CharactersWithSpaces>353</CharactersWithSpaces>
  <Application>WPS Office WWO_wpscloud_20250424194433-d21c6c7b9b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Administrator</dc:creator>
  <cp:lastModifiedBy>webword_3351636910</cp:lastModifiedBy>
  <dcterms:modified xsi:type="dcterms:W3CDTF">2026-03-03T10:52:51Z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KSOTemplateDocerSaveRecord">
    <vt:lpwstr>eyJoZGlkIjoiZjQxNjRiODJlYTQxMDAwZGI2ZTUyMzAzMmQ4OGQ4ZWEiLCJ1c2VySWQiOiIxNTg3MjcyMDY5In0=</vt:lpwstr>
  </property>
  <property fmtid="{D5CDD505-2E9C-101B-9397-08002B2CF9AE}" pid="4" name="ICV">
    <vt:lpwstr>4D383B1F72968D89034DA6699C4E3E6B_43</vt:lpwstr>
  </property>
</Properties>
</file>