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8708"/>
        </w:tabs>
        <w:spacing w:line="1060" w:lineRule="exact"/>
        <w:ind w:right="-90" w:rightChars="-28"/>
        <w:jc w:val="distribute"/>
        <w:rPr>
          <w:rFonts w:hint="eastAsia" w:ascii="黑体" w:hAnsi="黑体" w:eastAsia="黑体"/>
          <w:color w:val="000000"/>
          <w:sz w:val="36"/>
          <w:szCs w:val="36"/>
        </w:rPr>
      </w:pPr>
      <w:r>
        <w:rPr>
          <w:rFonts w:hint="eastAsia" w:ascii="方正小标宋简体" w:eastAsia="方正小标宋简体"/>
          <w:b/>
          <w:color w:val="FF0000"/>
          <w:spacing w:val="102"/>
          <w:w w:val="80"/>
          <w:sz w:val="84"/>
          <w:szCs w:val="84"/>
        </w:rPr>
        <w:t>福建省</w:t>
      </w:r>
      <w:r>
        <w:rPr>
          <w:rFonts w:hint="eastAsia" w:ascii="方正小标宋简体" w:eastAsia="方正小标宋简体"/>
          <w:b/>
          <w:color w:val="FF0000"/>
          <w:spacing w:val="102"/>
          <w:w w:val="80"/>
          <w:sz w:val="84"/>
          <w:szCs w:val="84"/>
          <w:lang w:eastAsia="zh-CN"/>
        </w:rPr>
        <w:t>工业</w:t>
      </w:r>
      <w:r>
        <w:rPr>
          <w:rFonts w:hint="eastAsia" w:ascii="方正小标宋简体" w:eastAsia="方正小标宋简体"/>
          <w:b/>
          <w:color w:val="FF0000"/>
          <w:spacing w:val="102"/>
          <w:w w:val="80"/>
          <w:sz w:val="84"/>
          <w:szCs w:val="84"/>
        </w:rPr>
        <w:t>和信息化</w:t>
      </w:r>
      <w:r>
        <w:rPr>
          <w:rFonts w:hint="eastAsia" w:ascii="方正小标宋简体" w:eastAsia="方正小标宋简体"/>
          <w:b/>
          <w:color w:val="FF0000"/>
          <w:spacing w:val="102"/>
          <w:w w:val="80"/>
          <w:sz w:val="84"/>
          <w:szCs w:val="84"/>
          <w:lang w:eastAsia="zh-CN"/>
        </w:rPr>
        <w:t>厅</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华文中宋"/>
          <w:color w:val="FF0000"/>
          <w:spacing w:val="102"/>
          <w:sz w:val="76"/>
          <w:szCs w:val="24"/>
        </w:rPr>
      </w:pPr>
      <w:r>
        <w:rPr>
          <w:rFonts w:hint="eastAsia" w:eastAsia="华文中宋"/>
          <w:color w:val="FF0000"/>
          <w:spacing w:val="102"/>
          <w:sz w:val="76"/>
          <w:szCs w:val="24"/>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40005</wp:posOffset>
                </wp:positionV>
                <wp:extent cx="5821680" cy="0"/>
                <wp:effectExtent l="0" t="28575" r="7620" b="28575"/>
                <wp:wrapNone/>
                <wp:docPr id="2" name="直接连接符 2"/>
                <wp:cNvGraphicFramePr/>
                <a:graphic xmlns:a="http://schemas.openxmlformats.org/drawingml/2006/main">
                  <a:graphicData uri="http://schemas.microsoft.com/office/word/2010/wordprocessingShape">
                    <wps:wsp>
                      <wps:cNvCnPr/>
                      <wps:spPr>
                        <a:xfrm>
                          <a:off x="0" y="0"/>
                          <a:ext cx="5821680" cy="0"/>
                        </a:xfrm>
                        <a:prstGeom prst="line">
                          <a:avLst/>
                        </a:prstGeom>
                        <a:ln w="57150" cap="flat" cmpd="thickThin">
                          <a:solidFill>
                            <a:srgbClr val="FF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10.15pt;margin-top:3.15pt;height:0pt;width:458.4pt;z-index:251659264;mso-width-relative:page;mso-height-relative:page;" filled="f" stroked="t" coordsize="21600,21600" o:gfxdata="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AVzHM7SAAAABwEAAA8A&#10;AAAAAAAAAQAgAAAAIgAAAGRycy9kb3ducmV2LnhtbFBLAQIUABQAAAAIAIdO4kAjTJRN5AEAAKsD&#10;AAAOAAAAAAAAAAEAIAAAACEBAABkcnMvZTJvRG9jLnhtbFBLBQYAAAAABgAGAFkBAAB3BQAAAAA=&#10;">
                <v:fill on="f" focussize="0,0"/>
                <v:stroke weight="4.5pt" color="#FF0000" linestyle="thickThin" joinstyle="round"/>
                <v:imagedata o:title=""/>
                <o:lock v:ext="edit" aspectratio="f"/>
              </v:line>
            </w:pict>
          </mc:Fallback>
        </mc:AlternateContent>
      </w:r>
    </w:p>
    <w:p>
      <w:pPr>
        <w:keepNext w:val="0"/>
        <w:keepLines w:val="0"/>
        <w:widowControl/>
        <w:suppressLineNumbers w:val="0"/>
        <w:jc w:val="right"/>
        <w:rPr>
          <w:szCs w:val="32"/>
        </w:rPr>
      </w:pPr>
      <w:r>
        <w:rPr>
          <w:rFonts w:ascii="仿宋_GB2312" w:hAnsi="宋体" w:eastAsia="仿宋_GB2312" w:cs="仿宋_GB2312"/>
          <w:i w:val="0"/>
          <w:iCs w:val="0"/>
          <w:caps w:val="0"/>
          <w:color w:val="000000"/>
          <w:spacing w:val="0"/>
          <w:kern w:val="0"/>
          <w:sz w:val="32"/>
          <w:szCs w:val="32"/>
          <w:lang w:val="en-US" w:eastAsia="zh-CN" w:bidi="ar"/>
        </w:rPr>
        <w:t>闽工信函科技〔2026〕220</w:t>
      </w:r>
      <w:r>
        <w:rPr>
          <w:rFonts w:hint="eastAsia" w:ascii="仿宋_GB2312" w:hAnsi="宋体" w:eastAsia="仿宋_GB2312" w:cs="仿宋_GB2312"/>
          <w:i w:val="0"/>
          <w:iCs w:val="0"/>
          <w:caps w:val="0"/>
          <w:color w:val="000000"/>
          <w:spacing w:val="0"/>
          <w:kern w:val="0"/>
          <w:sz w:val="32"/>
          <w:szCs w:val="32"/>
          <w:lang w:val="en-US" w:eastAsia="zh-CN" w:bidi="ar"/>
        </w:rPr>
        <w:t>号</w:t>
      </w:r>
    </w:p>
    <w:p>
      <w:pPr>
        <w:keepNext w:val="0"/>
        <w:keepLines w:val="0"/>
        <w:pageBreakBefore w:val="0"/>
        <w:widowControl w:val="0"/>
        <w:kinsoku/>
        <w:wordWrap/>
        <w:overflowPunct/>
        <w:topLinePunct w:val="0"/>
        <w:autoSpaceDE/>
        <w:autoSpaceDN/>
        <w:bidi w:val="0"/>
        <w:adjustRightInd/>
        <w:snapToGrid/>
        <w:spacing w:line="600" w:lineRule="exact"/>
        <w:ind w:left="0" w:leftChars="0" w:right="-160" w:rightChars="-50"/>
        <w:jc w:val="both"/>
        <w:textAlignment w:val="auto"/>
        <w:outlineLvl w:val="9"/>
        <w:rPr>
          <w:rFonts w:hint="eastAsia" w:ascii="Times New Roman" w:hAnsi="Times New Roman" w:eastAsia="方正小标宋简体"/>
          <w:b w:val="0"/>
          <w:bCs w:val="0"/>
          <w:color w:val="auto"/>
          <w:spacing w:val="-6"/>
          <w:sz w:val="44"/>
          <w:szCs w:val="44"/>
          <w:u w:val="none"/>
          <w:lang w:eastAsia="zh-CN"/>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160" w:rightChars="-50"/>
        <w:jc w:val="center"/>
        <w:textAlignment w:val="auto"/>
        <w:outlineLvl w:val="9"/>
        <w:rPr>
          <w:rFonts w:ascii="Times New Roman" w:hAnsi="Times New Roman" w:eastAsia="方正小标宋简体"/>
          <w:b w:val="0"/>
          <w:bCs w:val="0"/>
          <w:color w:val="auto"/>
          <w:spacing w:val="-6"/>
          <w:sz w:val="44"/>
          <w:szCs w:val="44"/>
          <w:u w:val="none"/>
        </w:rPr>
      </w:pPr>
      <w:r>
        <w:rPr>
          <w:rFonts w:hint="default" w:ascii="Times New Roman" w:hAnsi="Times New Roman" w:eastAsia="方正小标宋简体"/>
          <w:b w:val="0"/>
          <w:bCs w:val="0"/>
          <w:color w:val="auto"/>
          <w:spacing w:val="-6"/>
          <w:sz w:val="44"/>
          <w:szCs w:val="44"/>
          <w:u w:val="none"/>
          <w:lang w:eastAsia="zh-CN"/>
        </w:rPr>
        <w:t>福建省</w:t>
      </w:r>
      <w:r>
        <w:rPr>
          <w:rFonts w:hint="eastAsia" w:eastAsia="方正小标宋简体"/>
          <w:b w:val="0"/>
          <w:bCs w:val="0"/>
          <w:color w:val="auto"/>
          <w:spacing w:val="-6"/>
          <w:sz w:val="44"/>
          <w:szCs w:val="44"/>
          <w:u w:val="none"/>
          <w:lang w:eastAsia="zh-CN"/>
        </w:rPr>
        <w:t>工业和信息化</w:t>
      </w:r>
      <w:r>
        <w:rPr>
          <w:rFonts w:hint="default" w:ascii="Times New Roman" w:hAnsi="Times New Roman" w:eastAsia="方正小标宋简体"/>
          <w:b w:val="0"/>
          <w:bCs w:val="0"/>
          <w:color w:val="auto"/>
          <w:spacing w:val="-6"/>
          <w:sz w:val="44"/>
          <w:szCs w:val="44"/>
          <w:u w:val="none"/>
          <w:lang w:eastAsia="zh-CN"/>
        </w:rPr>
        <w:t>厅</w:t>
      </w:r>
      <w:r>
        <w:rPr>
          <w:rFonts w:ascii="Times New Roman" w:hAnsi="Times New Roman" w:eastAsia="方正小标宋简体"/>
          <w:b w:val="0"/>
          <w:bCs w:val="0"/>
          <w:color w:val="auto"/>
          <w:spacing w:val="-6"/>
          <w:sz w:val="44"/>
          <w:szCs w:val="44"/>
          <w:u w:val="none"/>
        </w:rPr>
        <w:t>关于开展福建省第</w:t>
      </w:r>
      <w:r>
        <w:rPr>
          <w:rFonts w:hint="eastAsia" w:ascii="Times New Roman" w:hAnsi="Times New Roman" w:eastAsia="方正小标宋简体"/>
          <w:b w:val="0"/>
          <w:bCs w:val="0"/>
          <w:color w:val="auto"/>
          <w:spacing w:val="-6"/>
          <w:sz w:val="44"/>
          <w:szCs w:val="44"/>
          <w:u w:val="none"/>
          <w:lang w:eastAsia="zh-CN"/>
        </w:rPr>
        <w:t>十</w:t>
      </w:r>
      <w:r>
        <w:rPr>
          <w:rFonts w:hint="eastAsia" w:ascii="Times New Roman" w:hAnsi="Times New Roman" w:eastAsia="方正小标宋简体"/>
          <w:b w:val="0"/>
          <w:bCs w:val="0"/>
          <w:color w:val="auto"/>
          <w:spacing w:val="-6"/>
          <w:sz w:val="44"/>
          <w:szCs w:val="44"/>
          <w:u w:val="none"/>
          <w:lang w:val="en-US" w:eastAsia="zh-CN"/>
        </w:rPr>
        <w:t>一</w:t>
      </w:r>
      <w:r>
        <w:rPr>
          <w:rFonts w:ascii="Times New Roman" w:hAnsi="Times New Roman" w:eastAsia="方正小标宋简体"/>
          <w:b w:val="0"/>
          <w:bCs w:val="0"/>
          <w:color w:val="auto"/>
          <w:spacing w:val="-6"/>
          <w:sz w:val="44"/>
          <w:szCs w:val="44"/>
          <w:u w:val="none"/>
        </w:rPr>
        <w:t>批</w:t>
      </w:r>
    </w:p>
    <w:p>
      <w:pPr>
        <w:keepNext w:val="0"/>
        <w:keepLines w:val="0"/>
        <w:pageBreakBefore w:val="0"/>
        <w:widowControl w:val="0"/>
        <w:kinsoku/>
        <w:wordWrap/>
        <w:overflowPunct/>
        <w:topLinePunct w:val="0"/>
        <w:autoSpaceDE/>
        <w:autoSpaceDN/>
        <w:bidi w:val="0"/>
        <w:adjustRightInd/>
        <w:snapToGrid/>
        <w:spacing w:line="600" w:lineRule="exact"/>
        <w:ind w:left="0" w:leftChars="0" w:right="-160" w:rightChars="-50"/>
        <w:jc w:val="center"/>
        <w:textAlignment w:val="auto"/>
        <w:outlineLvl w:val="9"/>
        <w:rPr>
          <w:rFonts w:hint="default" w:ascii="Times New Roman" w:hAnsi="Times New Roman" w:eastAsia="方正小标宋简体"/>
          <w:b w:val="0"/>
          <w:bCs w:val="0"/>
          <w:color w:val="auto"/>
          <w:spacing w:val="-6"/>
          <w:sz w:val="44"/>
          <w:szCs w:val="44"/>
          <w:u w:val="none"/>
          <w:lang w:eastAsia="zh-CN"/>
        </w:rPr>
      </w:pPr>
      <w:r>
        <w:rPr>
          <w:rFonts w:hint="default" w:ascii="Times New Roman" w:hAnsi="Times New Roman" w:eastAsia="方正小标宋简体"/>
          <w:b w:val="0"/>
          <w:bCs w:val="0"/>
          <w:color w:val="auto"/>
          <w:spacing w:val="-6"/>
          <w:sz w:val="44"/>
          <w:szCs w:val="44"/>
          <w:u w:val="none"/>
          <w:lang w:eastAsia="zh-CN"/>
        </w:rPr>
        <w:t>引进高层次创业创新人才（创业人才项目）</w:t>
      </w:r>
    </w:p>
    <w:p>
      <w:pPr>
        <w:keepNext w:val="0"/>
        <w:keepLines w:val="0"/>
        <w:pageBreakBefore w:val="0"/>
        <w:widowControl w:val="0"/>
        <w:kinsoku/>
        <w:wordWrap/>
        <w:overflowPunct/>
        <w:topLinePunct w:val="0"/>
        <w:autoSpaceDE/>
        <w:autoSpaceDN/>
        <w:bidi w:val="0"/>
        <w:adjustRightInd/>
        <w:snapToGrid/>
        <w:spacing w:line="600" w:lineRule="exact"/>
        <w:ind w:left="0" w:leftChars="0" w:right="-160" w:rightChars="-50"/>
        <w:jc w:val="center"/>
        <w:textAlignment w:val="auto"/>
        <w:outlineLvl w:val="9"/>
        <w:rPr>
          <w:rFonts w:ascii="Times New Roman" w:hAnsi="Times New Roman" w:eastAsia="方正小标宋简体"/>
          <w:b w:val="0"/>
          <w:bCs w:val="0"/>
          <w:color w:val="auto"/>
          <w:spacing w:val="-6"/>
          <w:sz w:val="44"/>
          <w:szCs w:val="44"/>
          <w:u w:val="none"/>
        </w:rPr>
      </w:pPr>
      <w:r>
        <w:rPr>
          <w:rFonts w:ascii="Times New Roman" w:hAnsi="Times New Roman" w:eastAsia="方正小标宋简体"/>
          <w:b w:val="0"/>
          <w:bCs w:val="0"/>
          <w:color w:val="auto"/>
          <w:spacing w:val="-6"/>
          <w:sz w:val="44"/>
          <w:szCs w:val="44"/>
          <w:u w:val="none"/>
        </w:rPr>
        <w:t>申报工作的通知</w:t>
      </w:r>
    </w:p>
    <w:p>
      <w:pPr>
        <w:keepNext w:val="0"/>
        <w:keepLines w:val="0"/>
        <w:pageBreakBefore w:val="0"/>
        <w:widowControl w:val="0"/>
        <w:kinsoku/>
        <w:wordWrap/>
        <w:overflowPunct/>
        <w:topLinePunct w:val="0"/>
        <w:autoSpaceDE/>
        <w:autoSpaceDN/>
        <w:bidi w:val="0"/>
        <w:adjustRightInd/>
        <w:snapToGrid/>
        <w:spacing w:line="600" w:lineRule="exact"/>
        <w:ind w:left="0" w:leftChars="0" w:right="-160" w:rightChars="-50" w:firstLine="640" w:firstLineChars="200"/>
        <w:textAlignment w:val="auto"/>
        <w:outlineLvl w:val="9"/>
        <w:rPr>
          <w:rFonts w:ascii="Times New Roman" w:hAnsi="Times New Roman" w:eastAsia="楷体_GB2312"/>
          <w:b w:val="0"/>
          <w:bCs w:val="0"/>
          <w:color w:val="auto"/>
          <w:sz w:val="32"/>
          <w:szCs w:val="32"/>
          <w:u w:val="none"/>
        </w:rPr>
      </w:pPr>
    </w:p>
    <w:p>
      <w:pPr>
        <w:keepNext w:val="0"/>
        <w:keepLines w:val="0"/>
        <w:pageBreakBefore w:val="0"/>
        <w:widowControl w:val="0"/>
        <w:kinsoku/>
        <w:wordWrap/>
        <w:overflowPunct/>
        <w:topLinePunct w:val="0"/>
        <w:autoSpaceDE/>
        <w:autoSpaceDN/>
        <w:bidi w:val="0"/>
        <w:snapToGrid/>
        <w:spacing w:line="240" w:lineRule="atLeast"/>
        <w:textAlignment w:val="auto"/>
        <w:rPr>
          <w:rFonts w:hint="default" w:ascii="Times New Roman" w:hAnsi="Times New Roman" w:eastAsia="仿宋_GB2312" w:cs="Times New Roman"/>
          <w:b w:val="0"/>
          <w:bCs w:val="0"/>
          <w:color w:val="auto"/>
          <w:kern w:val="0"/>
          <w:sz w:val="32"/>
          <w:szCs w:val="32"/>
          <w:u w:val="none"/>
          <w:lang w:eastAsia="zh-CN"/>
        </w:rPr>
      </w:pPr>
      <w:r>
        <w:rPr>
          <w:rFonts w:hint="default" w:ascii="Times New Roman" w:hAnsi="Times New Roman" w:eastAsia="仿宋_GB2312" w:cs="Times New Roman"/>
          <w:color w:val="auto"/>
          <w:sz w:val="32"/>
          <w:szCs w:val="32"/>
          <w:u w:val="none"/>
        </w:rPr>
        <w:t>各设区市工信局</w:t>
      </w: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rPr>
        <w:t>平潭综合实验区经发局</w:t>
      </w:r>
      <w:r>
        <w:rPr>
          <w:rFonts w:hint="default" w:ascii="Times New Roman" w:hAnsi="Times New Roman" w:eastAsia="仿宋_GB2312" w:cs="Times New Roman"/>
          <w:color w:val="auto"/>
          <w:sz w:val="32"/>
          <w:szCs w:val="32"/>
          <w:u w:val="none"/>
          <w:lang w:eastAsia="zh-CN"/>
        </w:rPr>
        <w:t>：</w:t>
      </w:r>
    </w:p>
    <w:p>
      <w:pPr>
        <w:keepNext w:val="0"/>
        <w:keepLines w:val="0"/>
        <w:pageBreakBefore w:val="0"/>
        <w:widowControl w:val="0"/>
        <w:kinsoku/>
        <w:wordWrap/>
        <w:overflowPunct/>
        <w:topLinePunct w:val="0"/>
        <w:autoSpaceDE/>
        <w:autoSpaceDN/>
        <w:bidi w:val="0"/>
        <w:adjustRightInd/>
        <w:snapToGrid/>
        <w:spacing w:line="240" w:lineRule="atLeast"/>
        <w:ind w:right="-160" w:rightChars="-50" w:firstLine="640" w:firstLineChars="200"/>
        <w:textAlignment w:val="auto"/>
        <w:outlineLvl w:val="9"/>
        <w:rPr>
          <w:rFonts w:hint="default" w:ascii="Times New Roman" w:hAnsi="Times New Roman" w:eastAsia="仿宋_GB2312" w:cs="Times New Roman"/>
          <w:b w:val="0"/>
          <w:bCs w:val="0"/>
          <w:color w:val="auto"/>
          <w:kern w:val="0"/>
          <w:sz w:val="32"/>
          <w:szCs w:val="32"/>
          <w:u w:val="none"/>
          <w:lang w:eastAsia="zh-CN"/>
        </w:rPr>
      </w:pPr>
      <w:r>
        <w:rPr>
          <w:rFonts w:hint="default" w:ascii="Times New Roman" w:hAnsi="Times New Roman" w:eastAsia="仿宋_GB2312" w:cs="Times New Roman"/>
          <w:b w:val="0"/>
          <w:bCs w:val="0"/>
          <w:color w:val="auto"/>
          <w:kern w:val="0"/>
          <w:sz w:val="32"/>
          <w:szCs w:val="32"/>
          <w:u w:val="none"/>
          <w:lang w:eastAsia="zh-CN"/>
        </w:rPr>
        <w:t>为</w:t>
      </w:r>
      <w:r>
        <w:rPr>
          <w:rFonts w:hint="eastAsia" w:ascii="Times New Roman" w:hAnsi="Times New Roman" w:eastAsia="仿宋_GB2312" w:cs="Times New Roman"/>
          <w:b w:val="0"/>
          <w:bCs w:val="0"/>
          <w:color w:val="auto"/>
          <w:kern w:val="0"/>
          <w:sz w:val="32"/>
          <w:szCs w:val="32"/>
          <w:u w:val="none"/>
          <w:lang w:val="en-US" w:eastAsia="zh-CN"/>
        </w:rPr>
        <w:t>深入实施</w:t>
      </w:r>
      <w:r>
        <w:rPr>
          <w:rFonts w:hint="default" w:ascii="Times New Roman" w:hAnsi="Times New Roman" w:eastAsia="仿宋_GB2312" w:cs="Times New Roman"/>
          <w:b w:val="0"/>
          <w:bCs w:val="0"/>
          <w:color w:val="auto"/>
          <w:kern w:val="0"/>
          <w:sz w:val="32"/>
          <w:szCs w:val="32"/>
          <w:u w:val="none"/>
          <w:lang w:val="en" w:eastAsia="zh-CN"/>
        </w:rPr>
        <w:t>新时代人才强省战略</w:t>
      </w:r>
      <w:r>
        <w:rPr>
          <w:rFonts w:hint="default" w:ascii="Times New Roman" w:hAnsi="Times New Roman" w:eastAsia="仿宋_GB2312" w:cs="Times New Roman"/>
          <w:b w:val="0"/>
          <w:bCs w:val="0"/>
          <w:color w:val="auto"/>
          <w:kern w:val="0"/>
          <w:sz w:val="32"/>
          <w:szCs w:val="32"/>
          <w:u w:val="none"/>
          <w:lang w:val="en-US" w:eastAsia="zh-CN"/>
        </w:rPr>
        <w:t>，</w:t>
      </w:r>
      <w:r>
        <w:rPr>
          <w:rFonts w:hint="default" w:ascii="Times New Roman" w:hAnsi="Times New Roman" w:eastAsia="仿宋_GB2312" w:cs="Times New Roman"/>
          <w:b w:val="0"/>
          <w:bCs w:val="0"/>
          <w:color w:val="auto"/>
          <w:kern w:val="0"/>
          <w:sz w:val="32"/>
          <w:szCs w:val="32"/>
          <w:u w:val="none"/>
          <w:lang w:eastAsia="zh-CN"/>
        </w:rPr>
        <w:t>以人才引领创新型省份建设</w:t>
      </w:r>
      <w:r>
        <w:rPr>
          <w:rFonts w:hint="default" w:ascii="Times New Roman" w:hAnsi="Times New Roman" w:eastAsia="仿宋_GB2312" w:cs="Times New Roman"/>
          <w:b w:val="0"/>
          <w:bCs w:val="0"/>
          <w:color w:val="auto"/>
          <w:kern w:val="0"/>
          <w:sz w:val="32"/>
          <w:szCs w:val="32"/>
          <w:u w:val="none"/>
        </w:rPr>
        <w:t>，</w:t>
      </w:r>
      <w:r>
        <w:rPr>
          <w:rFonts w:hint="eastAsia" w:ascii="仿宋_GB2312" w:hAnsi="仿宋_GB2312" w:eastAsia="仿宋_GB2312" w:cs="仿宋_GB2312"/>
          <w:sz w:val="32"/>
          <w:szCs w:val="32"/>
          <w:u w:val="none"/>
          <w:lang w:eastAsia="zh-CN"/>
        </w:rPr>
        <w:t>服务“</w:t>
      </w:r>
      <w:r>
        <w:rPr>
          <w:rFonts w:hint="eastAsia" w:ascii="仿宋_GB2312" w:hAnsi="仿宋_GB2312" w:eastAsia="仿宋_GB2312" w:cs="仿宋_GB2312"/>
          <w:sz w:val="32"/>
          <w:szCs w:val="32"/>
          <w:u w:val="none"/>
          <w:lang w:val="en-US" w:eastAsia="zh-CN"/>
        </w:rPr>
        <w:t>555X</w:t>
      </w:r>
      <w:r>
        <w:rPr>
          <w:rFonts w:hint="eastAsia" w:ascii="仿宋_GB2312" w:hAnsi="仿宋_GB2312" w:eastAsia="仿宋_GB2312" w:cs="仿宋_GB2312"/>
          <w:sz w:val="32"/>
          <w:szCs w:val="32"/>
          <w:u w:val="none"/>
          <w:lang w:eastAsia="zh-CN"/>
        </w:rPr>
        <w:t>”产业集群建设需求，为</w:t>
      </w:r>
      <w:r>
        <w:rPr>
          <w:rFonts w:hint="eastAsia" w:ascii="仿宋_GB2312" w:hAnsi="仿宋_GB2312" w:eastAsia="仿宋_GB2312" w:cs="仿宋_GB2312"/>
          <w:sz w:val="32"/>
          <w:szCs w:val="32"/>
          <w:u w:val="none"/>
          <w:lang w:eastAsia="zh"/>
        </w:rPr>
        <w:t>产业</w:t>
      </w:r>
      <w:r>
        <w:rPr>
          <w:rFonts w:hint="eastAsia" w:ascii="仿宋_GB2312" w:hAnsi="仿宋_GB2312" w:eastAsia="仿宋_GB2312" w:cs="仿宋_GB2312"/>
          <w:sz w:val="32"/>
          <w:szCs w:val="32"/>
          <w:u w:val="none"/>
          <w:lang w:eastAsia="zh-CN"/>
        </w:rPr>
        <w:t>高质量发展提供坚实人才支撑</w:t>
      </w:r>
      <w:r>
        <w:rPr>
          <w:rFonts w:hint="eastAsia" w:ascii="Times New Roman" w:hAnsi="Times New Roman" w:eastAsia="仿宋_GB2312" w:cs="Times New Roman"/>
          <w:b w:val="0"/>
          <w:bCs w:val="0"/>
          <w:color w:val="auto"/>
          <w:kern w:val="0"/>
          <w:sz w:val="32"/>
          <w:szCs w:val="32"/>
          <w:u w:val="none"/>
          <w:lang w:eastAsia="zh-CN"/>
        </w:rPr>
        <w:t>，经研究，决定开展</w:t>
      </w:r>
      <w:r>
        <w:rPr>
          <w:rFonts w:hint="default" w:ascii="Times New Roman" w:hAnsi="Times New Roman" w:eastAsia="仿宋_GB2312" w:cs="Times New Roman"/>
          <w:b w:val="0"/>
          <w:bCs w:val="0"/>
          <w:color w:val="auto"/>
          <w:kern w:val="0"/>
          <w:sz w:val="32"/>
          <w:szCs w:val="32"/>
          <w:u w:val="none"/>
          <w:lang w:eastAsia="zh-CN"/>
        </w:rPr>
        <w:t>福建省第</w:t>
      </w:r>
      <w:r>
        <w:rPr>
          <w:rFonts w:hint="eastAsia" w:ascii="Times New Roman" w:hAnsi="Times New Roman" w:eastAsia="仿宋_GB2312" w:cs="Times New Roman"/>
          <w:b w:val="0"/>
          <w:bCs w:val="0"/>
          <w:color w:val="auto"/>
          <w:kern w:val="0"/>
          <w:sz w:val="32"/>
          <w:szCs w:val="32"/>
          <w:u w:val="none"/>
          <w:lang w:eastAsia="zh-CN"/>
        </w:rPr>
        <w:t>十</w:t>
      </w:r>
      <w:r>
        <w:rPr>
          <w:rFonts w:hint="eastAsia" w:ascii="Times New Roman" w:hAnsi="Times New Roman" w:eastAsia="仿宋_GB2312" w:cs="Times New Roman"/>
          <w:b w:val="0"/>
          <w:bCs w:val="0"/>
          <w:color w:val="auto"/>
          <w:kern w:val="0"/>
          <w:sz w:val="32"/>
          <w:szCs w:val="32"/>
          <w:u w:val="none"/>
          <w:lang w:val="en-US" w:eastAsia="zh-CN"/>
        </w:rPr>
        <w:t>一</w:t>
      </w:r>
      <w:r>
        <w:rPr>
          <w:rFonts w:hint="default" w:ascii="Times New Roman" w:hAnsi="Times New Roman" w:eastAsia="仿宋_GB2312" w:cs="Times New Roman"/>
          <w:b w:val="0"/>
          <w:bCs w:val="0"/>
          <w:color w:val="auto"/>
          <w:kern w:val="0"/>
          <w:sz w:val="32"/>
          <w:szCs w:val="32"/>
          <w:u w:val="none"/>
          <w:lang w:eastAsia="zh-CN"/>
        </w:rPr>
        <w:t>批引进高层次创业创新人才（创业人才项目）（</w:t>
      </w:r>
      <w:r>
        <w:rPr>
          <w:rFonts w:hint="eastAsia" w:ascii="Times New Roman" w:hAnsi="Times New Roman" w:eastAsia="仿宋_GB2312" w:cs="Times New Roman"/>
          <w:b w:val="0"/>
          <w:bCs w:val="0"/>
          <w:color w:val="auto"/>
          <w:kern w:val="0"/>
          <w:sz w:val="32"/>
          <w:szCs w:val="32"/>
          <w:u w:val="none"/>
          <w:lang w:eastAsia="zh-CN"/>
        </w:rPr>
        <w:t>以下</w:t>
      </w:r>
      <w:r>
        <w:rPr>
          <w:rFonts w:hint="default" w:ascii="Times New Roman" w:hAnsi="Times New Roman" w:eastAsia="仿宋_GB2312" w:cs="Times New Roman"/>
          <w:b w:val="0"/>
          <w:bCs w:val="0"/>
          <w:color w:val="auto"/>
          <w:kern w:val="0"/>
          <w:sz w:val="32"/>
          <w:szCs w:val="32"/>
          <w:u w:val="none"/>
          <w:lang w:eastAsia="zh-CN"/>
        </w:rPr>
        <w:t>简称省引才</w:t>
      </w:r>
      <w:r>
        <w:rPr>
          <w:rFonts w:hint="eastAsia" w:eastAsia="仿宋_GB2312" w:cs="Times New Roman"/>
          <w:b w:val="0"/>
          <w:bCs w:val="0"/>
          <w:color w:val="auto"/>
          <w:kern w:val="0"/>
          <w:sz w:val="32"/>
          <w:szCs w:val="32"/>
          <w:u w:val="none"/>
          <w:lang w:eastAsia="zh-CN"/>
        </w:rPr>
        <w:t>“</w:t>
      </w:r>
      <w:r>
        <w:rPr>
          <w:rFonts w:hint="default" w:ascii="Times New Roman" w:hAnsi="Times New Roman" w:eastAsia="仿宋_GB2312" w:cs="Times New Roman"/>
          <w:b w:val="0"/>
          <w:bCs w:val="0"/>
          <w:color w:val="auto"/>
          <w:kern w:val="0"/>
          <w:sz w:val="32"/>
          <w:szCs w:val="32"/>
          <w:u w:val="none"/>
          <w:lang w:eastAsia="zh-CN"/>
        </w:rPr>
        <w:t>百人计划</w:t>
      </w:r>
      <w:r>
        <w:rPr>
          <w:rFonts w:hint="eastAsia" w:eastAsia="仿宋_GB2312" w:cs="Times New Roman"/>
          <w:b w:val="0"/>
          <w:bCs w:val="0"/>
          <w:color w:val="auto"/>
          <w:kern w:val="0"/>
          <w:sz w:val="32"/>
          <w:szCs w:val="32"/>
          <w:u w:val="none"/>
          <w:lang w:eastAsia="zh-CN"/>
        </w:rPr>
        <w:t>”</w:t>
      </w:r>
      <w:r>
        <w:rPr>
          <w:rFonts w:hint="eastAsia" w:ascii="Times New Roman" w:hAnsi="Times New Roman" w:eastAsia="仿宋_GB2312" w:cs="Times New Roman"/>
          <w:b w:val="0"/>
          <w:bCs w:val="0"/>
          <w:color w:val="auto"/>
          <w:kern w:val="0"/>
          <w:sz w:val="32"/>
          <w:szCs w:val="32"/>
          <w:u w:val="none"/>
          <w:lang w:eastAsia="zh-CN"/>
        </w:rPr>
        <w:t>创业人才项目</w:t>
      </w:r>
      <w:r>
        <w:rPr>
          <w:rFonts w:hint="default" w:ascii="Times New Roman" w:hAnsi="Times New Roman" w:eastAsia="仿宋_GB2312" w:cs="Times New Roman"/>
          <w:b w:val="0"/>
          <w:bCs w:val="0"/>
          <w:color w:val="auto"/>
          <w:kern w:val="0"/>
          <w:sz w:val="32"/>
          <w:szCs w:val="32"/>
          <w:u w:val="none"/>
          <w:lang w:eastAsia="zh-CN"/>
        </w:rPr>
        <w:t>）</w:t>
      </w:r>
      <w:r>
        <w:rPr>
          <w:rFonts w:hint="eastAsia" w:ascii="Times New Roman" w:hAnsi="Times New Roman" w:eastAsia="仿宋_GB2312" w:cs="Times New Roman"/>
          <w:b w:val="0"/>
          <w:bCs w:val="0"/>
          <w:color w:val="auto"/>
          <w:kern w:val="0"/>
          <w:sz w:val="32"/>
          <w:szCs w:val="32"/>
          <w:u w:val="none"/>
          <w:lang w:eastAsia="zh-CN"/>
        </w:rPr>
        <w:t>遴选工作</w:t>
      </w:r>
      <w:r>
        <w:rPr>
          <w:rFonts w:hint="eastAsia" w:eastAsia="仿宋_GB2312" w:cs="Times New Roman"/>
          <w:b w:val="0"/>
          <w:bCs w:val="0"/>
          <w:color w:val="auto"/>
          <w:kern w:val="0"/>
          <w:sz w:val="32"/>
          <w:szCs w:val="32"/>
          <w:u w:val="none"/>
          <w:lang w:eastAsia="zh-CN"/>
        </w:rPr>
        <w:t>，有关事项</w:t>
      </w:r>
      <w:r>
        <w:rPr>
          <w:rFonts w:hint="default" w:ascii="Times New Roman" w:hAnsi="Times New Roman" w:eastAsia="仿宋_GB2312" w:cs="Times New Roman"/>
          <w:b w:val="0"/>
          <w:bCs w:val="0"/>
          <w:color w:val="auto"/>
          <w:kern w:val="0"/>
          <w:sz w:val="32"/>
          <w:szCs w:val="32"/>
          <w:u w:val="none"/>
          <w:lang w:eastAsia="zh-CN"/>
        </w:rPr>
        <w:t>通知如下</w:t>
      </w:r>
      <w:r>
        <w:rPr>
          <w:rFonts w:hint="eastAsia" w:eastAsia="仿宋_GB2312" w:cs="Times New Roman"/>
          <w:b w:val="0"/>
          <w:bCs w:val="0"/>
          <w:color w:val="auto"/>
          <w:kern w:val="0"/>
          <w:sz w:val="32"/>
          <w:szCs w:val="32"/>
          <w:u w:val="none"/>
          <w:lang w:eastAsia="zh-CN"/>
        </w:rPr>
        <w:t>。</w:t>
      </w:r>
    </w:p>
    <w:p>
      <w:pPr>
        <w:keepNext w:val="0"/>
        <w:keepLines w:val="0"/>
        <w:pageBreakBefore w:val="0"/>
        <w:widowControl w:val="0"/>
        <w:kinsoku/>
        <w:wordWrap/>
        <w:overflowPunct/>
        <w:topLinePunct w:val="0"/>
        <w:autoSpaceDE/>
        <w:autoSpaceDN/>
        <w:bidi w:val="0"/>
        <w:adjustRightInd/>
        <w:snapToGrid/>
        <w:spacing w:line="240" w:lineRule="atLeast"/>
        <w:ind w:left="0" w:leftChars="0" w:right="-160" w:rightChars="-50" w:firstLine="640" w:firstLineChars="200"/>
        <w:textAlignment w:val="auto"/>
        <w:outlineLvl w:val="9"/>
        <w:rPr>
          <w:rFonts w:ascii="Times New Roman" w:hAnsi="Times New Roman" w:eastAsia="黑体"/>
          <w:b w:val="0"/>
          <w:bCs w:val="0"/>
          <w:color w:val="auto"/>
          <w:kern w:val="0"/>
          <w:sz w:val="32"/>
          <w:szCs w:val="32"/>
          <w:u w:val="none"/>
        </w:rPr>
      </w:pPr>
      <w:r>
        <w:rPr>
          <w:rFonts w:ascii="Times New Roman" w:hAnsi="Times New Roman" w:eastAsia="黑体"/>
          <w:b w:val="0"/>
          <w:bCs w:val="0"/>
          <w:color w:val="auto"/>
          <w:kern w:val="0"/>
          <w:sz w:val="32"/>
          <w:szCs w:val="32"/>
          <w:u w:val="none"/>
        </w:rPr>
        <w:t>一、引进方向和对象</w:t>
      </w:r>
    </w:p>
    <w:p>
      <w:pPr>
        <w:keepNext w:val="0"/>
        <w:keepLines w:val="0"/>
        <w:pageBreakBefore w:val="0"/>
        <w:widowControl w:val="0"/>
        <w:kinsoku/>
        <w:wordWrap/>
        <w:overflowPunct/>
        <w:topLinePunct w:val="0"/>
        <w:autoSpaceDE/>
        <w:autoSpaceDN/>
        <w:bidi w:val="0"/>
        <w:snapToGrid/>
        <w:spacing w:line="240" w:lineRule="atLeast"/>
        <w:ind w:firstLine="640" w:firstLineChars="200"/>
        <w:textAlignment w:val="auto"/>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lang w:eastAsia="zh-CN"/>
        </w:rPr>
        <w:t>坚持面向世界科技前沿、面向经济主战场、面向国家重大需求、面向人民生命健康，</w:t>
      </w:r>
      <w:r>
        <w:rPr>
          <w:rFonts w:hint="eastAsia" w:ascii="仿宋_GB2312" w:hAnsi="仿宋_GB2312" w:eastAsia="仿宋_GB2312" w:cs="仿宋_GB2312"/>
          <w:color w:val="auto"/>
          <w:sz w:val="32"/>
          <w:szCs w:val="32"/>
          <w:u w:val="none"/>
        </w:rPr>
        <w:t>重点引进</w:t>
      </w:r>
      <w:r>
        <w:rPr>
          <w:rFonts w:hint="eastAsia" w:ascii="仿宋_GB2312" w:hAnsi="仿宋_GB2312" w:eastAsia="仿宋_GB2312" w:cs="仿宋_GB2312"/>
          <w:color w:val="auto"/>
          <w:sz w:val="32"/>
          <w:szCs w:val="32"/>
          <w:u w:val="none"/>
          <w:lang w:eastAsia="zh-CN"/>
        </w:rPr>
        <w:t>战略性新兴产业、未来产业急需紧缺的高层次人才</w:t>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u w:val="none"/>
          <w:lang w:eastAsia="zh-CN"/>
        </w:rPr>
        <w:t>重视</w:t>
      </w:r>
      <w:r>
        <w:rPr>
          <w:rFonts w:hint="eastAsia" w:ascii="仿宋_GB2312" w:hAnsi="仿宋_GB2312" w:eastAsia="仿宋_GB2312" w:cs="仿宋_GB2312"/>
          <w:color w:val="auto"/>
          <w:sz w:val="32"/>
          <w:szCs w:val="32"/>
          <w:u w:val="none"/>
        </w:rPr>
        <w:t>引进</w:t>
      </w:r>
      <w:r>
        <w:rPr>
          <w:rFonts w:hint="eastAsia" w:ascii="仿宋_GB2312" w:hAnsi="仿宋_GB2312" w:eastAsia="仿宋_GB2312" w:cs="仿宋_GB2312"/>
          <w:color w:val="auto"/>
          <w:sz w:val="32"/>
          <w:szCs w:val="32"/>
          <w:u w:val="none"/>
          <w:lang w:eastAsia="zh-CN"/>
        </w:rPr>
        <w:t>科技创业领军</w:t>
      </w:r>
      <w:r>
        <w:rPr>
          <w:rFonts w:hint="eastAsia" w:ascii="仿宋_GB2312" w:hAnsi="仿宋_GB2312" w:eastAsia="仿宋_GB2312" w:cs="仿宋_GB2312"/>
          <w:color w:val="auto"/>
          <w:sz w:val="32"/>
          <w:szCs w:val="32"/>
          <w:u w:val="none"/>
        </w:rPr>
        <w:t>人才</w:t>
      </w:r>
      <w:r>
        <w:rPr>
          <w:rFonts w:hint="eastAsia" w:ascii="仿宋_GB2312" w:hAnsi="仿宋_GB2312" w:eastAsia="仿宋_GB2312" w:cs="仿宋_GB2312"/>
          <w:color w:val="auto"/>
          <w:sz w:val="32"/>
          <w:szCs w:val="32"/>
          <w:u w:val="none"/>
          <w:lang w:eastAsia="zh-CN"/>
        </w:rPr>
        <w:t>和青年人才，加大海外人才发现和引进力度。</w:t>
      </w:r>
      <w:r>
        <w:rPr>
          <w:rFonts w:hint="eastAsia" w:ascii="仿宋_GB2312" w:hAnsi="仿宋_GB2312" w:eastAsia="仿宋_GB2312" w:cs="仿宋_GB2312"/>
          <w:color w:val="auto"/>
          <w:sz w:val="32"/>
          <w:szCs w:val="32"/>
          <w:u w:val="none"/>
        </w:rPr>
        <w:t>继续向</w:t>
      </w:r>
      <w:r>
        <w:rPr>
          <w:rFonts w:hint="eastAsia" w:ascii="仿宋_GB2312" w:hAnsi="仿宋_GB2312" w:eastAsia="仿宋_GB2312" w:cs="仿宋_GB2312"/>
          <w:color w:val="auto"/>
          <w:sz w:val="32"/>
          <w:szCs w:val="32"/>
          <w:u w:val="none"/>
          <w:lang w:eastAsia="zh-CN"/>
        </w:rPr>
        <w:t>原</w:t>
      </w:r>
      <w:r>
        <w:rPr>
          <w:rFonts w:hint="eastAsia" w:ascii="仿宋_GB2312" w:hAnsi="仿宋_GB2312" w:eastAsia="仿宋_GB2312" w:cs="仿宋_GB2312"/>
          <w:color w:val="auto"/>
          <w:sz w:val="32"/>
          <w:szCs w:val="32"/>
          <w:u w:val="none"/>
        </w:rPr>
        <w:t>省级扶贫开发工作重点县</w:t>
      </w:r>
      <w:r>
        <w:rPr>
          <w:rFonts w:hint="eastAsia" w:ascii="仿宋_GB2312" w:hAnsi="仿宋_GB2312" w:eastAsia="仿宋_GB2312" w:cs="仿宋_GB2312"/>
          <w:color w:val="auto"/>
          <w:sz w:val="32"/>
          <w:szCs w:val="32"/>
          <w:u w:val="none"/>
          <w:lang w:eastAsia="zh-CN"/>
        </w:rPr>
        <w:t>和</w:t>
      </w:r>
      <w:r>
        <w:rPr>
          <w:rFonts w:hint="eastAsia" w:ascii="仿宋_GB2312" w:hAnsi="仿宋_GB2312" w:eastAsia="仿宋_GB2312" w:cs="仿宋_GB2312"/>
          <w:color w:val="auto"/>
          <w:sz w:val="32"/>
          <w:szCs w:val="32"/>
          <w:u w:val="none"/>
          <w:lang w:val="en-US" w:eastAsia="zh-CN"/>
        </w:rPr>
        <w:t>三明市、南平市、龙岩市、宁德市以及平潭综合实验区适当倾斜</w:t>
      </w:r>
      <w:r>
        <w:rPr>
          <w:rFonts w:hint="eastAsia" w:ascii="仿宋_GB2312" w:hAnsi="仿宋_GB2312" w:eastAsia="仿宋_GB2312" w:cs="仿宋_GB2312"/>
          <w:color w:val="auto"/>
          <w:sz w:val="32"/>
          <w:szCs w:val="32"/>
          <w:u w:val="none"/>
        </w:rPr>
        <w:t>，优先支持其引进高层次人才。</w:t>
      </w:r>
    </w:p>
    <w:p>
      <w:pPr>
        <w:keepNext w:val="0"/>
        <w:keepLines w:val="0"/>
        <w:pageBreakBefore w:val="0"/>
        <w:widowControl w:val="0"/>
        <w:kinsoku/>
        <w:wordWrap/>
        <w:overflowPunct/>
        <w:topLinePunct w:val="0"/>
        <w:autoSpaceDE/>
        <w:autoSpaceDN/>
        <w:bidi w:val="0"/>
        <w:snapToGrid/>
        <w:spacing w:line="240" w:lineRule="atLeast"/>
        <w:ind w:firstLine="0" w:firstLineChars="0"/>
        <w:jc w:val="both"/>
        <w:textAlignment w:val="auto"/>
        <w:rPr>
          <w:rFonts w:hint="eastAsia" w:ascii="仿宋_GB2312" w:hAnsi="仿宋_GB2312" w:eastAsia="仿宋_GB2312" w:cs="仿宋_GB2312"/>
          <w:color w:val="auto"/>
          <w:sz w:val="32"/>
          <w:szCs w:val="32"/>
          <w:u w:val="none"/>
          <w:lang w:val="en-US" w:eastAsia="zh-CN"/>
        </w:rPr>
        <w:sectPr>
          <w:footerReference r:id="rId3" w:type="default"/>
          <w:pgSz w:w="11906" w:h="16838"/>
          <w:pgMar w:top="1531" w:right="1474" w:bottom="1531" w:left="1474" w:header="851" w:footer="992" w:gutter="0"/>
          <w:pgNumType w:fmt="decimal"/>
          <w:cols w:space="720" w:num="1"/>
          <w:rtlGutter w:val="0"/>
          <w:docGrid w:type="lines" w:linePitch="312" w:charSpace="0"/>
        </w:sectPr>
      </w:pPr>
      <w:r>
        <w:rPr>
          <w:rFonts w:hint="eastAsia" w:eastAsia="华文中宋"/>
          <w:color w:val="FF0000"/>
          <w:spacing w:val="102"/>
          <w:sz w:val="76"/>
          <w:szCs w:val="24"/>
        </w:rPr>
        <mc:AlternateContent>
          <mc:Choice Requires="wps">
            <w:drawing>
              <wp:anchor distT="0" distB="0" distL="114300" distR="114300" simplePos="0" relativeHeight="251660288" behindDoc="0" locked="0" layoutInCell="1" allowOverlap="1">
                <wp:simplePos x="0" y="0"/>
                <wp:positionH relativeFrom="column">
                  <wp:posOffset>-56515</wp:posOffset>
                </wp:positionH>
                <wp:positionV relativeFrom="paragraph">
                  <wp:posOffset>616585</wp:posOffset>
                </wp:positionV>
                <wp:extent cx="5821680" cy="0"/>
                <wp:effectExtent l="0" t="28575" r="7620" b="28575"/>
                <wp:wrapNone/>
                <wp:docPr id="1" name="直接连接符 1"/>
                <wp:cNvGraphicFramePr/>
                <a:graphic xmlns:a="http://schemas.openxmlformats.org/drawingml/2006/main">
                  <a:graphicData uri="http://schemas.microsoft.com/office/word/2010/wordprocessingShape">
                    <wps:wsp>
                      <wps:cNvCnPr/>
                      <wps:spPr>
                        <a:xfrm>
                          <a:off x="807085" y="1685290"/>
                          <a:ext cx="5821680" cy="0"/>
                        </a:xfrm>
                        <a:prstGeom prst="line">
                          <a:avLst/>
                        </a:prstGeom>
                        <a:ln w="57150" cap="flat" cmpd="thickThin">
                          <a:solidFill>
                            <a:srgbClr val="FF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4.45pt;margin-top:48.55pt;height:0pt;width:458.4pt;z-index:251660288;mso-width-relative:page;mso-height-relative:page;" filled="f" stroked="t" coordsize="21600,21600" o:gfxdata="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hsXO0NQAAAAIAQAADwAAAAAAAAABACAAAAAiAAAAZHJzL2Rvd25yZXYueG1sUEsBAhQAFAAAAAgA&#10;h07iQKq9gwXwAQAAtgMAAA4AAAAAAAAAAQAgAAAAIwEAAGRycy9lMm9Eb2MueG1sUEsFBgAAAAAG&#10;AAYAWQEAAIUFAAAAAA==&#10;">
                <v:fill on="f" focussize="0,0"/>
                <v:stroke weight="4.5pt" color="#FF0000" linestyle="thickThin" joinstyle="round"/>
                <v:imagedata o:title=""/>
                <o:lock v:ext="edit" aspectratio="f"/>
              </v:line>
            </w:pict>
          </mc:Fallback>
        </mc:AlternateContent>
      </w:r>
      <w:r>
        <w:rPr>
          <w:rFonts w:hint="eastAsia" w:ascii="仿宋_GB2312" w:hAnsi="仿宋_GB2312" w:eastAsia="仿宋_GB2312" w:cs="仿宋_GB2312"/>
          <w:color w:val="auto"/>
          <w:sz w:val="32"/>
          <w:szCs w:val="32"/>
          <w:u w:val="none"/>
          <w:lang w:val="en-US" w:eastAsia="zh-CN"/>
        </w:rPr>
        <w:t>　　本批创业人才项目计划遴选40名左右，人选好中选优，</w:t>
      </w:r>
    </w:p>
    <w:p>
      <w:pPr>
        <w:keepNext w:val="0"/>
        <w:keepLines w:val="0"/>
        <w:pageBreakBefore w:val="0"/>
        <w:widowControl w:val="0"/>
        <w:kinsoku/>
        <w:wordWrap/>
        <w:overflowPunct/>
        <w:topLinePunct w:val="0"/>
        <w:autoSpaceDE/>
        <w:autoSpaceDN/>
        <w:bidi w:val="0"/>
        <w:snapToGrid/>
        <w:spacing w:line="590" w:lineRule="exact"/>
        <w:ind w:firstLine="0" w:firstLineChars="0"/>
        <w:jc w:val="both"/>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确保质量，宁缺毋滥。</w:t>
      </w:r>
      <w:bookmarkStart w:id="0" w:name="_GoBack"/>
      <w:bookmarkEnd w:id="0"/>
    </w:p>
    <w:p>
      <w:pPr>
        <w:keepNext w:val="0"/>
        <w:keepLines w:val="0"/>
        <w:pageBreakBefore w:val="0"/>
        <w:widowControl w:val="0"/>
        <w:numPr>
          <w:ilvl w:val="0"/>
          <w:numId w:val="1"/>
        </w:numPr>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default" w:ascii="Times New Roman" w:hAnsi="Times New Roman" w:eastAsia="黑体"/>
          <w:b w:val="0"/>
          <w:bCs w:val="0"/>
          <w:color w:val="auto"/>
          <w:kern w:val="0"/>
          <w:sz w:val="32"/>
          <w:szCs w:val="32"/>
          <w:u w:val="none"/>
        </w:rPr>
      </w:pPr>
      <w:r>
        <w:rPr>
          <w:rFonts w:hint="default" w:ascii="Times New Roman" w:hAnsi="Times New Roman" w:eastAsia="黑体"/>
          <w:b w:val="0"/>
          <w:bCs w:val="0"/>
          <w:color w:val="auto"/>
          <w:kern w:val="0"/>
          <w:sz w:val="32"/>
          <w:szCs w:val="32"/>
          <w:u w:val="none"/>
        </w:rPr>
        <w:t>资格条件</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sz w:val="32"/>
          <w:szCs w:val="32"/>
          <w:u w:val="none"/>
          <w:lang w:eastAsia="zh-CN"/>
        </w:rPr>
      </w:pPr>
      <w:r>
        <w:rPr>
          <w:rFonts w:hint="eastAsia" w:ascii="仿宋_GB2312" w:hAnsi="仿宋_GB2312" w:eastAsia="仿宋_GB2312" w:cs="仿宋_GB2312"/>
          <w:b w:val="0"/>
          <w:bCs w:val="0"/>
          <w:color w:val="auto"/>
          <w:kern w:val="2"/>
          <w:sz w:val="32"/>
          <w:szCs w:val="32"/>
          <w:u w:val="none"/>
        </w:rPr>
        <w:t>申报人</w:t>
      </w:r>
      <w:r>
        <w:rPr>
          <w:rFonts w:hint="eastAsia" w:ascii="仿宋_GB2312" w:hAnsi="仿宋_GB2312" w:eastAsia="仿宋_GB2312" w:cs="仿宋_GB2312"/>
          <w:b w:val="0"/>
          <w:bCs w:val="0"/>
          <w:color w:val="auto"/>
          <w:kern w:val="2"/>
          <w:sz w:val="32"/>
          <w:szCs w:val="32"/>
          <w:u w:val="none"/>
          <w:lang w:eastAsia="zh-CN"/>
        </w:rPr>
        <w:t>应为能够引领和带动我省产业转型升级的高层次创业人才，</w:t>
      </w:r>
      <w:r>
        <w:rPr>
          <w:rFonts w:hint="eastAsia" w:ascii="仿宋_GB2312" w:hAnsi="仿宋_GB2312" w:eastAsia="仿宋_GB2312" w:cs="仿宋_GB2312"/>
          <w:b w:val="0"/>
          <w:bCs w:val="0"/>
          <w:color w:val="auto"/>
          <w:kern w:val="2"/>
          <w:sz w:val="32"/>
          <w:szCs w:val="32"/>
          <w:u w:val="none"/>
        </w:rPr>
        <w:t>年龄</w:t>
      </w:r>
      <w:r>
        <w:rPr>
          <w:rFonts w:hint="eastAsia" w:ascii="仿宋_GB2312" w:hAnsi="仿宋_GB2312" w:eastAsia="仿宋_GB2312" w:cs="仿宋_GB2312"/>
          <w:b w:val="0"/>
          <w:bCs w:val="0"/>
          <w:color w:val="auto"/>
          <w:kern w:val="2"/>
          <w:sz w:val="32"/>
          <w:szCs w:val="32"/>
          <w:u w:val="none"/>
          <w:lang w:eastAsia="zh-CN"/>
        </w:rPr>
        <w:t>一般</w:t>
      </w:r>
      <w:r>
        <w:rPr>
          <w:rFonts w:hint="eastAsia" w:ascii="仿宋_GB2312" w:hAnsi="仿宋_GB2312" w:eastAsia="仿宋_GB2312" w:cs="仿宋_GB2312"/>
          <w:b w:val="0"/>
          <w:bCs w:val="0"/>
          <w:color w:val="auto"/>
          <w:kern w:val="2"/>
          <w:sz w:val="32"/>
          <w:szCs w:val="32"/>
          <w:u w:val="none"/>
        </w:rPr>
        <w:t>不超过</w:t>
      </w:r>
      <w:r>
        <w:rPr>
          <w:rFonts w:hint="eastAsia" w:ascii="仿宋_GB2312" w:hAnsi="仿宋_GB2312" w:eastAsia="仿宋_GB2312" w:cs="仿宋_GB2312"/>
          <w:b w:val="0"/>
          <w:bCs w:val="0"/>
          <w:color w:val="auto"/>
          <w:kern w:val="2"/>
          <w:sz w:val="32"/>
          <w:szCs w:val="32"/>
          <w:u w:val="none"/>
          <w:lang w:val="en-US" w:eastAsia="zh-CN"/>
        </w:rPr>
        <w:t>55</w:t>
      </w:r>
      <w:r>
        <w:rPr>
          <w:rFonts w:hint="eastAsia" w:ascii="仿宋_GB2312" w:hAnsi="仿宋_GB2312" w:eastAsia="仿宋_GB2312" w:cs="仿宋_GB2312"/>
          <w:b w:val="0"/>
          <w:bCs w:val="0"/>
          <w:color w:val="auto"/>
          <w:kern w:val="2"/>
          <w:sz w:val="32"/>
          <w:szCs w:val="32"/>
          <w:u w:val="none"/>
        </w:rPr>
        <w:t>岁</w:t>
      </w:r>
      <w:r>
        <w:rPr>
          <w:rFonts w:hint="eastAsia" w:ascii="仿宋_GB2312" w:hAnsi="仿宋_GB2312" w:eastAsia="仿宋_GB2312" w:cs="仿宋_GB2312"/>
          <w:b w:val="0"/>
          <w:bCs w:val="0"/>
          <w:color w:val="auto"/>
          <w:sz w:val="32"/>
          <w:szCs w:val="32"/>
          <w:u w:val="none"/>
        </w:rPr>
        <w:t>（19</w:t>
      </w:r>
      <w:r>
        <w:rPr>
          <w:rFonts w:hint="eastAsia" w:ascii="仿宋_GB2312" w:hAnsi="仿宋_GB2312" w:eastAsia="仿宋_GB2312" w:cs="仿宋_GB2312"/>
          <w:b w:val="0"/>
          <w:bCs w:val="0"/>
          <w:color w:val="auto"/>
          <w:sz w:val="32"/>
          <w:szCs w:val="32"/>
          <w:u w:val="none"/>
          <w:lang w:val="en-US" w:eastAsia="zh-CN"/>
        </w:rPr>
        <w:t>71</w:t>
      </w:r>
      <w:r>
        <w:rPr>
          <w:rFonts w:hint="eastAsia" w:ascii="仿宋_GB2312" w:hAnsi="仿宋_GB2312" w:eastAsia="仿宋_GB2312" w:cs="仿宋_GB2312"/>
          <w:b w:val="0"/>
          <w:bCs w:val="0"/>
          <w:color w:val="auto"/>
          <w:sz w:val="32"/>
          <w:szCs w:val="32"/>
          <w:u w:val="none"/>
        </w:rPr>
        <w:t>年</w:t>
      </w:r>
      <w:r>
        <w:rPr>
          <w:rFonts w:hint="eastAsia" w:ascii="仿宋_GB2312" w:hAnsi="仿宋_GB2312" w:eastAsia="仿宋_GB2312" w:cs="仿宋_GB2312"/>
          <w:b w:val="0"/>
          <w:bCs w:val="0"/>
          <w:color w:val="auto"/>
          <w:kern w:val="2"/>
          <w:sz w:val="32"/>
          <w:szCs w:val="32"/>
          <w:u w:val="none"/>
          <w:lang w:val="en-US" w:eastAsia="zh-CN"/>
        </w:rPr>
        <w:t>1</w:t>
      </w:r>
      <w:r>
        <w:rPr>
          <w:rFonts w:hint="eastAsia" w:ascii="仿宋_GB2312" w:hAnsi="仿宋_GB2312" w:eastAsia="仿宋_GB2312" w:cs="仿宋_GB2312"/>
          <w:b w:val="0"/>
          <w:bCs w:val="0"/>
          <w:color w:val="auto"/>
          <w:sz w:val="32"/>
          <w:szCs w:val="32"/>
          <w:u w:val="none"/>
        </w:rPr>
        <w:t>月1日以后出生），并符合下列条件</w:t>
      </w:r>
      <w:r>
        <w:rPr>
          <w:rFonts w:hint="eastAsia" w:ascii="仿宋_GB2312" w:hAnsi="仿宋_GB2312" w:eastAsia="仿宋_GB2312" w:cs="仿宋_GB2312"/>
          <w:b w:val="0"/>
          <w:bCs w:val="0"/>
          <w:color w:val="auto"/>
          <w:sz w:val="32"/>
          <w:szCs w:val="32"/>
          <w:u w:val="none"/>
          <w:lang w:eastAsia="zh-CN"/>
        </w:rPr>
        <w:t>：</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default" w:ascii="仿宋_GB2312" w:hAnsi="仿宋_GB2312" w:eastAsia="仿宋_GB2312" w:cs="仿宋_GB2312"/>
          <w:b w:val="0"/>
          <w:bCs w:val="0"/>
          <w:color w:val="auto"/>
          <w:kern w:val="0"/>
          <w:sz w:val="32"/>
          <w:szCs w:val="32"/>
          <w:u w:val="none"/>
          <w:lang w:val="en-US" w:eastAsia="zh-CN"/>
        </w:rPr>
      </w:pPr>
      <w:r>
        <w:rPr>
          <w:rFonts w:hint="eastAsia" w:ascii="仿宋_GB2312" w:hAnsi="仿宋_GB2312" w:eastAsia="仿宋_GB2312" w:cs="仿宋_GB2312"/>
          <w:b w:val="0"/>
          <w:bCs w:val="0"/>
          <w:color w:val="auto"/>
          <w:kern w:val="0"/>
          <w:sz w:val="32"/>
          <w:szCs w:val="32"/>
          <w:u w:val="none"/>
          <w:lang w:val="en-US" w:eastAsia="zh-CN"/>
        </w:rPr>
        <w:t>（一）</w:t>
      </w:r>
      <w:r>
        <w:rPr>
          <w:rFonts w:hint="default" w:ascii="仿宋_GB2312" w:hAnsi="仿宋_GB2312" w:eastAsia="仿宋_GB2312" w:cs="仿宋_GB2312"/>
          <w:b w:val="0"/>
          <w:bCs w:val="0"/>
          <w:color w:val="auto"/>
          <w:kern w:val="0"/>
          <w:sz w:val="32"/>
          <w:szCs w:val="32"/>
          <w:u w:val="none"/>
          <w:lang w:val="en" w:eastAsia="zh-CN"/>
        </w:rPr>
        <w:t>遵守</w:t>
      </w:r>
      <w:r>
        <w:rPr>
          <w:rFonts w:hint="eastAsia" w:ascii="仿宋_GB2312" w:hAnsi="仿宋_GB2312" w:eastAsia="仿宋_GB2312" w:cs="仿宋_GB2312"/>
          <w:b w:val="0"/>
          <w:bCs w:val="0"/>
          <w:color w:val="auto"/>
          <w:kern w:val="0"/>
          <w:sz w:val="32"/>
          <w:szCs w:val="32"/>
          <w:u w:val="none"/>
          <w:lang w:val="en-US" w:eastAsia="zh-CN"/>
        </w:rPr>
        <w:t>中华人民共和国宪法</w:t>
      </w:r>
      <w:r>
        <w:rPr>
          <w:rFonts w:hint="default" w:ascii="仿宋_GB2312" w:hAnsi="仿宋_GB2312" w:eastAsia="仿宋_GB2312" w:cs="仿宋_GB2312"/>
          <w:b w:val="0"/>
          <w:bCs w:val="0"/>
          <w:color w:val="auto"/>
          <w:kern w:val="0"/>
          <w:sz w:val="32"/>
          <w:szCs w:val="32"/>
          <w:u w:val="none"/>
          <w:lang w:val="en" w:eastAsia="zh-CN"/>
        </w:rPr>
        <w:t>和</w:t>
      </w:r>
      <w:r>
        <w:rPr>
          <w:rFonts w:hint="eastAsia" w:ascii="仿宋_GB2312" w:hAnsi="仿宋_GB2312" w:eastAsia="仿宋_GB2312" w:cs="仿宋_GB2312"/>
          <w:b w:val="0"/>
          <w:bCs w:val="0"/>
          <w:color w:val="auto"/>
          <w:kern w:val="0"/>
          <w:sz w:val="32"/>
          <w:szCs w:val="32"/>
          <w:u w:val="none"/>
          <w:lang w:val="en-US" w:eastAsia="zh-CN"/>
        </w:rPr>
        <w:t>法律法规规定，</w:t>
      </w:r>
      <w:r>
        <w:rPr>
          <w:rFonts w:hint="default" w:ascii="仿宋_GB2312" w:hAnsi="仿宋_GB2312" w:eastAsia="仿宋_GB2312" w:cs="仿宋_GB2312"/>
          <w:b w:val="0"/>
          <w:bCs w:val="0"/>
          <w:color w:val="auto"/>
          <w:kern w:val="0"/>
          <w:sz w:val="32"/>
          <w:szCs w:val="32"/>
          <w:u w:val="none"/>
          <w:lang w:val="en" w:eastAsia="zh-CN"/>
        </w:rPr>
        <w:t>拥护</w:t>
      </w:r>
      <w:r>
        <w:rPr>
          <w:rFonts w:hint="eastAsia" w:ascii="仿宋_GB2312" w:hAnsi="仿宋_GB2312" w:eastAsia="仿宋_GB2312" w:cs="仿宋_GB2312"/>
          <w:b w:val="0"/>
          <w:bCs w:val="0"/>
          <w:color w:val="auto"/>
          <w:kern w:val="0"/>
          <w:sz w:val="32"/>
          <w:szCs w:val="32"/>
          <w:u w:val="none"/>
          <w:lang w:val="en-US" w:eastAsia="zh-CN"/>
        </w:rPr>
        <w:t>中国共产党的领导和中国特色社会主义制度，品行端正；</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leftChars="0" w:right="0" w:rightChars="0" w:firstLine="640" w:firstLineChars="200"/>
        <w:textAlignment w:val="auto"/>
        <w:outlineLvl w:val="9"/>
        <w:rPr>
          <w:rFonts w:hint="eastAsia" w:ascii="仿宋_GB2312" w:hAnsi="仿宋_GB2312" w:eastAsia="仿宋_GB2312" w:cs="仿宋_GB2312"/>
          <w:b w:val="0"/>
          <w:bCs w:val="0"/>
          <w:color w:val="auto"/>
          <w:kern w:val="0"/>
          <w:sz w:val="32"/>
          <w:szCs w:val="32"/>
          <w:u w:val="none"/>
          <w:lang w:val="en-US" w:eastAsia="zh-CN"/>
        </w:rPr>
      </w:pPr>
      <w:r>
        <w:rPr>
          <w:rFonts w:hint="eastAsia" w:ascii="仿宋_GB2312" w:hAnsi="仿宋_GB2312" w:eastAsia="仿宋_GB2312" w:cs="仿宋_GB2312"/>
          <w:b w:val="0"/>
          <w:bCs w:val="0"/>
          <w:color w:val="auto"/>
          <w:kern w:val="0"/>
          <w:sz w:val="32"/>
          <w:szCs w:val="32"/>
          <w:u w:val="none"/>
          <w:lang w:val="en-US" w:eastAsia="zh-CN"/>
        </w:rPr>
        <w:t>（二）2025</w:t>
      </w:r>
      <w:r>
        <w:rPr>
          <w:rFonts w:hint="eastAsia" w:ascii="仿宋_GB2312" w:hAnsi="仿宋_GB2312" w:eastAsia="仿宋_GB2312" w:cs="仿宋_GB2312"/>
          <w:b w:val="0"/>
          <w:bCs w:val="0"/>
          <w:color w:val="auto"/>
          <w:kern w:val="0"/>
          <w:sz w:val="32"/>
          <w:szCs w:val="32"/>
          <w:u w:val="none"/>
        </w:rPr>
        <w:t>年</w:t>
      </w:r>
      <w:r>
        <w:rPr>
          <w:rFonts w:hint="eastAsia" w:ascii="仿宋_GB2312" w:hAnsi="仿宋_GB2312" w:eastAsia="仿宋_GB2312" w:cs="仿宋_GB2312"/>
          <w:b w:val="0"/>
          <w:bCs w:val="0"/>
          <w:color w:val="auto"/>
          <w:kern w:val="0"/>
          <w:sz w:val="32"/>
          <w:szCs w:val="32"/>
          <w:u w:val="none"/>
          <w:lang w:val="en"/>
        </w:rPr>
        <w:t>1</w:t>
      </w:r>
      <w:r>
        <w:rPr>
          <w:rFonts w:hint="eastAsia" w:ascii="仿宋_GB2312" w:hAnsi="仿宋_GB2312" w:eastAsia="仿宋_GB2312" w:cs="仿宋_GB2312"/>
          <w:b w:val="0"/>
          <w:bCs w:val="0"/>
          <w:color w:val="auto"/>
          <w:kern w:val="0"/>
          <w:sz w:val="32"/>
          <w:szCs w:val="32"/>
          <w:u w:val="none"/>
        </w:rPr>
        <w:t>月1日</w:t>
      </w:r>
      <w:r>
        <w:rPr>
          <w:rFonts w:hint="eastAsia" w:ascii="仿宋_GB2312" w:hAnsi="仿宋_GB2312" w:eastAsia="仿宋_GB2312" w:cs="仿宋_GB2312"/>
          <w:b w:val="0"/>
          <w:bCs w:val="0"/>
          <w:color w:val="auto"/>
          <w:kern w:val="0"/>
          <w:sz w:val="32"/>
          <w:szCs w:val="32"/>
          <w:u w:val="none"/>
          <w:lang w:eastAsia="zh-CN"/>
        </w:rPr>
        <w:t>以</w:t>
      </w:r>
      <w:r>
        <w:rPr>
          <w:rFonts w:hint="eastAsia" w:ascii="仿宋_GB2312" w:hAnsi="仿宋_GB2312" w:eastAsia="仿宋_GB2312" w:cs="仿宋_GB2312"/>
          <w:b w:val="0"/>
          <w:bCs w:val="0"/>
          <w:color w:val="auto"/>
          <w:kern w:val="0"/>
          <w:sz w:val="32"/>
          <w:szCs w:val="32"/>
          <w:u w:val="none"/>
        </w:rPr>
        <w:t>后</w:t>
      </w:r>
      <w:r>
        <w:rPr>
          <w:rFonts w:hint="eastAsia" w:ascii="仿宋_GB2312" w:hAnsi="仿宋_GB2312" w:eastAsia="仿宋_GB2312" w:cs="仿宋_GB2312"/>
          <w:b w:val="0"/>
          <w:bCs w:val="0"/>
          <w:color w:val="auto"/>
          <w:kern w:val="0"/>
          <w:sz w:val="32"/>
          <w:szCs w:val="32"/>
          <w:u w:val="none"/>
          <w:lang w:eastAsia="zh-CN"/>
        </w:rPr>
        <w:t>全职</w:t>
      </w:r>
      <w:r>
        <w:rPr>
          <w:rFonts w:hint="eastAsia" w:ascii="仿宋_GB2312" w:hAnsi="仿宋_GB2312" w:eastAsia="仿宋_GB2312" w:cs="仿宋_GB2312"/>
          <w:b w:val="0"/>
          <w:bCs w:val="0"/>
          <w:color w:val="auto"/>
          <w:kern w:val="0"/>
          <w:sz w:val="32"/>
          <w:szCs w:val="32"/>
          <w:u w:val="none"/>
        </w:rPr>
        <w:t>来</w:t>
      </w:r>
      <w:r>
        <w:rPr>
          <w:rFonts w:hint="eastAsia" w:ascii="仿宋_GB2312" w:hAnsi="仿宋_GB2312" w:eastAsia="仿宋_GB2312" w:cs="仿宋_GB2312"/>
          <w:b w:val="0"/>
          <w:bCs w:val="0"/>
          <w:color w:val="auto"/>
          <w:kern w:val="0"/>
          <w:sz w:val="32"/>
          <w:szCs w:val="32"/>
          <w:u w:val="none"/>
          <w:lang w:eastAsia="zh-CN"/>
        </w:rPr>
        <w:t>福建省且已创办企业，或者将全职来福建省工作</w:t>
      </w:r>
      <w:r>
        <w:rPr>
          <w:rFonts w:hint="eastAsia" w:ascii="仿宋_GB2312" w:hAnsi="仿宋_GB2312" w:eastAsia="仿宋_GB2312" w:cs="仿宋_GB2312"/>
          <w:b w:val="0"/>
          <w:bCs w:val="0"/>
          <w:color w:val="auto"/>
          <w:kern w:val="0"/>
          <w:sz w:val="32"/>
          <w:szCs w:val="32"/>
          <w:u w:val="none"/>
          <w:lang w:val="en-US" w:eastAsia="zh-CN"/>
        </w:rPr>
        <w:t>；</w:t>
      </w:r>
      <w:r>
        <w:rPr>
          <w:rFonts w:hint="eastAsia" w:ascii="仿宋_GB2312" w:hAnsi="仿宋_GB2312" w:eastAsia="仿宋_GB2312" w:cs="仿宋_GB2312"/>
          <w:color w:val="auto"/>
          <w:sz w:val="32"/>
          <w:szCs w:val="32"/>
          <w:u w:val="none"/>
          <w:lang w:eastAsia="zh-CN"/>
        </w:rPr>
        <w:t>集成电路、人工智能、生物制造、低空经济、脑机接口等领域</w:t>
      </w:r>
      <w:r>
        <w:rPr>
          <w:rFonts w:hint="default" w:ascii="仿宋_GB2312" w:hAnsi="仿宋_GB2312" w:eastAsia="仿宋_GB2312" w:cs="仿宋_GB2312"/>
          <w:color w:val="auto"/>
          <w:sz w:val="32"/>
          <w:szCs w:val="32"/>
          <w:u w:val="none"/>
          <w:lang w:val="en" w:eastAsia="zh-CN"/>
        </w:rPr>
        <w:t>人才</w:t>
      </w:r>
      <w:r>
        <w:rPr>
          <w:rFonts w:hint="eastAsia" w:ascii="仿宋_GB2312" w:hAnsi="仿宋_GB2312" w:eastAsia="仿宋_GB2312" w:cs="仿宋_GB2312"/>
          <w:color w:val="auto"/>
          <w:sz w:val="32"/>
          <w:szCs w:val="32"/>
          <w:u w:val="none"/>
          <w:lang w:eastAsia="zh-CN"/>
        </w:rPr>
        <w:t>，来福建工作时间可放宽至2024年1月1日以后；</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rPr>
      </w:pPr>
      <w:r>
        <w:rPr>
          <w:rFonts w:hint="eastAsia" w:ascii="仿宋_GB2312" w:hAnsi="仿宋_GB2312" w:eastAsia="仿宋_GB2312" w:cs="仿宋_GB2312"/>
          <w:b w:val="0"/>
          <w:bCs w:val="0"/>
          <w:color w:val="auto"/>
          <w:kern w:val="0"/>
          <w:sz w:val="32"/>
          <w:szCs w:val="32"/>
          <w:u w:val="none"/>
          <w:lang w:val="en-US" w:eastAsia="zh-CN"/>
        </w:rPr>
        <w:t>（三）创办的企业</w:t>
      </w:r>
      <w:r>
        <w:rPr>
          <w:rFonts w:hint="eastAsia" w:ascii="仿宋_GB2312" w:hAnsi="仿宋_GB2312" w:eastAsia="仿宋_GB2312" w:cs="仿宋_GB2312"/>
          <w:b w:val="0"/>
          <w:bCs w:val="0"/>
          <w:color w:val="auto"/>
          <w:kern w:val="0"/>
          <w:sz w:val="32"/>
          <w:szCs w:val="32"/>
          <w:u w:val="none"/>
        </w:rPr>
        <w:t>拥有国际、国内领先技术成果，</w:t>
      </w:r>
      <w:r>
        <w:rPr>
          <w:rFonts w:hint="eastAsia" w:ascii="仿宋_GB2312" w:hAnsi="仿宋_GB2312" w:eastAsia="仿宋_GB2312" w:cs="仿宋_GB2312"/>
          <w:b w:val="0"/>
          <w:bCs w:val="0"/>
          <w:color w:val="auto"/>
          <w:kern w:val="0"/>
          <w:sz w:val="32"/>
          <w:szCs w:val="32"/>
          <w:u w:val="none"/>
          <w:lang w:eastAsia="zh-CN"/>
        </w:rPr>
        <w:t>其技术成果</w:t>
      </w:r>
      <w:r>
        <w:rPr>
          <w:rFonts w:hint="eastAsia" w:ascii="仿宋_GB2312" w:hAnsi="仿宋_GB2312" w:eastAsia="仿宋_GB2312" w:cs="仿宋_GB2312"/>
          <w:b w:val="0"/>
          <w:bCs w:val="0"/>
          <w:color w:val="auto"/>
          <w:kern w:val="0"/>
          <w:sz w:val="32"/>
          <w:szCs w:val="32"/>
          <w:u w:val="none"/>
        </w:rPr>
        <w:t>能够填补</w:t>
      </w:r>
      <w:r>
        <w:rPr>
          <w:rFonts w:hint="eastAsia" w:ascii="仿宋_GB2312" w:hAnsi="仿宋_GB2312" w:eastAsia="仿宋_GB2312" w:cs="仿宋_GB2312"/>
          <w:b w:val="0"/>
          <w:bCs w:val="0"/>
          <w:color w:val="auto"/>
          <w:kern w:val="0"/>
          <w:sz w:val="32"/>
          <w:szCs w:val="32"/>
          <w:u w:val="none"/>
          <w:lang w:eastAsia="zh-CN"/>
        </w:rPr>
        <w:t>福建</w:t>
      </w:r>
      <w:r>
        <w:rPr>
          <w:rFonts w:hint="eastAsia" w:ascii="仿宋_GB2312" w:hAnsi="仿宋_GB2312" w:eastAsia="仿宋_GB2312" w:cs="仿宋_GB2312"/>
          <w:b w:val="0"/>
          <w:bCs w:val="0"/>
          <w:color w:val="auto"/>
          <w:kern w:val="0"/>
          <w:sz w:val="32"/>
          <w:szCs w:val="32"/>
          <w:u w:val="none"/>
        </w:rPr>
        <w:t>省内空白，</w:t>
      </w:r>
      <w:r>
        <w:rPr>
          <w:rFonts w:hint="eastAsia" w:ascii="仿宋_GB2312" w:hAnsi="仿宋_GB2312" w:eastAsia="仿宋_GB2312" w:cs="仿宋_GB2312"/>
          <w:b w:val="0"/>
          <w:bCs w:val="0"/>
          <w:color w:val="auto"/>
          <w:kern w:val="0"/>
          <w:sz w:val="32"/>
          <w:szCs w:val="32"/>
          <w:u w:val="none"/>
          <w:lang w:eastAsia="zh-CN"/>
        </w:rPr>
        <w:t>具有市场潜力并能产业化生产</w:t>
      </w:r>
      <w:r>
        <w:rPr>
          <w:rFonts w:hint="eastAsia" w:ascii="仿宋_GB2312" w:hAnsi="仿宋_GB2312" w:eastAsia="仿宋_GB2312" w:cs="仿宋_GB2312"/>
          <w:b w:val="0"/>
          <w:bCs w:val="0"/>
          <w:color w:val="auto"/>
          <w:kern w:val="0"/>
          <w:sz w:val="32"/>
          <w:szCs w:val="32"/>
          <w:u w:val="none"/>
        </w:rPr>
        <w:t>；</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rPr>
      </w:pPr>
      <w:r>
        <w:rPr>
          <w:rFonts w:hint="eastAsia" w:ascii="仿宋_GB2312" w:hAnsi="仿宋_GB2312" w:eastAsia="仿宋_GB2312" w:cs="仿宋_GB2312"/>
          <w:b w:val="0"/>
          <w:bCs w:val="0"/>
          <w:color w:val="auto"/>
          <w:kern w:val="0"/>
          <w:sz w:val="32"/>
          <w:szCs w:val="32"/>
          <w:u w:val="none"/>
          <w:lang w:val="en-US" w:eastAsia="zh-CN"/>
        </w:rPr>
        <w:t>（四）</w:t>
      </w:r>
      <w:r>
        <w:rPr>
          <w:rFonts w:hint="eastAsia" w:ascii="仿宋_GB2312" w:hAnsi="仿宋_GB2312" w:eastAsia="仿宋_GB2312" w:cs="仿宋_GB2312"/>
          <w:b w:val="0"/>
          <w:bCs w:val="0"/>
          <w:color w:val="auto"/>
          <w:kern w:val="0"/>
          <w:sz w:val="32"/>
          <w:szCs w:val="32"/>
          <w:u w:val="none"/>
        </w:rPr>
        <w:t>有海外</w:t>
      </w:r>
      <w:r>
        <w:rPr>
          <w:rFonts w:hint="default" w:ascii="仿宋_GB2312" w:hAnsi="仿宋_GB2312" w:eastAsia="仿宋_GB2312" w:cs="仿宋_GB2312"/>
          <w:b w:val="0"/>
          <w:bCs w:val="0"/>
          <w:color w:val="auto"/>
          <w:kern w:val="0"/>
          <w:sz w:val="32"/>
          <w:szCs w:val="32"/>
          <w:u w:val="none"/>
          <w:lang w:val="en" w:eastAsia="zh-CN"/>
        </w:rPr>
        <w:t>（境外）</w:t>
      </w:r>
      <w:r>
        <w:rPr>
          <w:rFonts w:hint="eastAsia" w:ascii="仿宋_GB2312" w:hAnsi="仿宋_GB2312" w:eastAsia="仿宋_GB2312" w:cs="仿宋_GB2312"/>
          <w:b w:val="0"/>
          <w:bCs w:val="0"/>
          <w:color w:val="auto"/>
          <w:kern w:val="0"/>
          <w:sz w:val="32"/>
          <w:szCs w:val="32"/>
          <w:u w:val="none"/>
        </w:rPr>
        <w:t>、省外创业经验</w:t>
      </w:r>
      <w:r>
        <w:rPr>
          <w:rFonts w:hint="eastAsia" w:ascii="仿宋_GB2312" w:hAnsi="仿宋_GB2312" w:eastAsia="仿宋_GB2312" w:cs="仿宋_GB2312"/>
          <w:b w:val="0"/>
          <w:bCs w:val="0"/>
          <w:color w:val="auto"/>
          <w:kern w:val="0"/>
          <w:sz w:val="32"/>
          <w:szCs w:val="32"/>
          <w:u w:val="none"/>
          <w:lang w:eastAsia="zh-CN"/>
        </w:rPr>
        <w:t>；</w:t>
      </w:r>
      <w:r>
        <w:rPr>
          <w:rFonts w:hint="eastAsia" w:ascii="仿宋_GB2312" w:hAnsi="仿宋_GB2312" w:eastAsia="仿宋_GB2312" w:cs="仿宋_GB2312"/>
          <w:b w:val="0"/>
          <w:bCs w:val="0"/>
          <w:color w:val="auto"/>
          <w:kern w:val="0"/>
          <w:sz w:val="32"/>
          <w:szCs w:val="32"/>
          <w:u w:val="none"/>
        </w:rPr>
        <w:t>或者曾在国际、国内</w:t>
      </w:r>
      <w:r>
        <w:rPr>
          <w:rFonts w:hint="eastAsia" w:ascii="仿宋_GB2312" w:hAnsi="仿宋_GB2312" w:eastAsia="仿宋_GB2312" w:cs="仿宋_GB2312"/>
          <w:b w:val="0"/>
          <w:bCs w:val="0"/>
          <w:color w:val="auto"/>
          <w:kern w:val="0"/>
          <w:sz w:val="32"/>
          <w:szCs w:val="32"/>
          <w:u w:val="none"/>
          <w:lang w:eastAsia="zh-CN"/>
        </w:rPr>
        <w:t>知名</w:t>
      </w:r>
      <w:r>
        <w:rPr>
          <w:rFonts w:hint="eastAsia" w:ascii="仿宋_GB2312" w:hAnsi="仿宋_GB2312" w:eastAsia="仿宋_GB2312" w:cs="仿宋_GB2312"/>
          <w:b w:val="0"/>
          <w:bCs w:val="0"/>
          <w:color w:val="auto"/>
          <w:kern w:val="0"/>
          <w:sz w:val="32"/>
          <w:szCs w:val="32"/>
          <w:u w:val="none"/>
        </w:rPr>
        <w:t>企业</w:t>
      </w:r>
      <w:r>
        <w:rPr>
          <w:rFonts w:hint="eastAsia" w:ascii="仿宋_GB2312" w:hAnsi="仿宋_GB2312" w:eastAsia="仿宋_GB2312" w:cs="仿宋_GB2312"/>
          <w:b w:val="0"/>
          <w:bCs w:val="0"/>
          <w:color w:val="auto"/>
          <w:kern w:val="0"/>
          <w:sz w:val="32"/>
          <w:szCs w:val="32"/>
          <w:u w:val="none"/>
          <w:lang w:eastAsia="zh-CN"/>
        </w:rPr>
        <w:t>、金融机构</w:t>
      </w:r>
      <w:r>
        <w:rPr>
          <w:rFonts w:hint="eastAsia" w:ascii="仿宋_GB2312" w:hAnsi="仿宋_GB2312" w:eastAsia="仿宋_GB2312" w:cs="仿宋_GB2312"/>
          <w:b w:val="0"/>
          <w:bCs w:val="0"/>
          <w:color w:val="auto"/>
          <w:kern w:val="0"/>
          <w:sz w:val="32"/>
          <w:szCs w:val="32"/>
          <w:u w:val="none"/>
        </w:rPr>
        <w:t>担任过中高级管理职务，有较强的经营管理能力</w:t>
      </w:r>
      <w:r>
        <w:rPr>
          <w:rFonts w:hint="eastAsia" w:ascii="仿宋_GB2312" w:hAnsi="仿宋_GB2312" w:eastAsia="仿宋_GB2312" w:cs="仿宋_GB2312"/>
          <w:b w:val="0"/>
          <w:bCs w:val="0"/>
          <w:color w:val="auto"/>
          <w:kern w:val="0"/>
          <w:sz w:val="32"/>
          <w:szCs w:val="32"/>
          <w:u w:val="none"/>
          <w:lang w:eastAsia="zh-CN"/>
        </w:rPr>
        <w:t>，或者曾在</w:t>
      </w:r>
      <w:r>
        <w:rPr>
          <w:rFonts w:hint="eastAsia" w:ascii="仿宋_GB2312" w:hAnsi="仿宋_GB2312" w:eastAsia="仿宋_GB2312" w:cs="仿宋_GB2312"/>
          <w:b w:val="0"/>
          <w:bCs w:val="0"/>
          <w:color w:val="auto"/>
          <w:kern w:val="0"/>
          <w:sz w:val="32"/>
          <w:szCs w:val="32"/>
          <w:u w:val="none"/>
        </w:rPr>
        <w:t>海外</w:t>
      </w:r>
      <w:r>
        <w:rPr>
          <w:rFonts w:hint="eastAsia" w:ascii="仿宋_GB2312" w:hAnsi="仿宋_GB2312" w:eastAsia="仿宋_GB2312" w:cs="仿宋_GB2312"/>
          <w:b w:val="0"/>
          <w:bCs w:val="0"/>
          <w:color w:val="auto"/>
          <w:kern w:val="0"/>
          <w:sz w:val="32"/>
          <w:szCs w:val="32"/>
          <w:u w:val="none"/>
          <w:lang w:eastAsia="zh-CN"/>
        </w:rPr>
        <w:t>、</w:t>
      </w:r>
      <w:r>
        <w:rPr>
          <w:rFonts w:hint="eastAsia" w:ascii="仿宋_GB2312" w:hAnsi="仿宋_GB2312" w:eastAsia="仿宋_GB2312" w:cs="仿宋_GB2312"/>
          <w:b w:val="0"/>
          <w:bCs w:val="0"/>
          <w:color w:val="auto"/>
          <w:kern w:val="0"/>
          <w:sz w:val="32"/>
          <w:szCs w:val="32"/>
          <w:u w:val="none"/>
        </w:rPr>
        <w:t>省外高校、科研机构担任</w:t>
      </w:r>
      <w:r>
        <w:rPr>
          <w:rFonts w:hint="eastAsia" w:ascii="仿宋_GB2312" w:hAnsi="仿宋_GB2312" w:eastAsia="仿宋_GB2312" w:cs="仿宋_GB2312"/>
          <w:b w:val="0"/>
          <w:bCs w:val="0"/>
          <w:color w:val="auto"/>
          <w:kern w:val="0"/>
          <w:sz w:val="32"/>
          <w:szCs w:val="32"/>
          <w:u w:val="none"/>
          <w:lang w:eastAsia="zh-CN"/>
        </w:rPr>
        <w:t>中层（含）</w:t>
      </w:r>
      <w:r>
        <w:rPr>
          <w:rFonts w:hint="eastAsia" w:ascii="仿宋_GB2312" w:hAnsi="仿宋_GB2312" w:eastAsia="仿宋_GB2312" w:cs="仿宋_GB2312"/>
          <w:b w:val="0"/>
          <w:bCs w:val="0"/>
          <w:color w:val="auto"/>
          <w:kern w:val="0"/>
          <w:sz w:val="32"/>
          <w:szCs w:val="32"/>
          <w:u w:val="none"/>
        </w:rPr>
        <w:t>以上职务；</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rPr>
      </w:pPr>
      <w:r>
        <w:rPr>
          <w:rFonts w:hint="eastAsia" w:ascii="仿宋_GB2312" w:hAnsi="仿宋_GB2312" w:eastAsia="仿宋_GB2312" w:cs="仿宋_GB2312"/>
          <w:b w:val="0"/>
          <w:bCs w:val="0"/>
          <w:color w:val="auto"/>
          <w:kern w:val="0"/>
          <w:sz w:val="32"/>
          <w:szCs w:val="32"/>
          <w:u w:val="none"/>
          <w:lang w:val="en-US" w:eastAsia="zh-CN"/>
        </w:rPr>
        <w:t>（五）</w:t>
      </w:r>
      <w:r>
        <w:rPr>
          <w:rFonts w:hint="eastAsia" w:ascii="仿宋_GB2312" w:hAnsi="仿宋_GB2312" w:eastAsia="仿宋_GB2312" w:cs="仿宋_GB2312"/>
          <w:b w:val="0"/>
          <w:bCs w:val="0"/>
          <w:color w:val="auto"/>
          <w:kern w:val="0"/>
          <w:sz w:val="32"/>
          <w:szCs w:val="32"/>
          <w:u w:val="none"/>
        </w:rPr>
        <w:t>拥有项目研发、成果转化所需的资金</w:t>
      </w:r>
      <w:r>
        <w:rPr>
          <w:rFonts w:hint="eastAsia" w:ascii="仿宋_GB2312" w:hAnsi="仿宋_GB2312" w:eastAsia="仿宋_GB2312" w:cs="仿宋_GB2312"/>
          <w:b w:val="0"/>
          <w:bCs w:val="0"/>
          <w:color w:val="auto"/>
          <w:kern w:val="0"/>
          <w:sz w:val="32"/>
          <w:szCs w:val="32"/>
          <w:u w:val="none"/>
          <w:lang w:eastAsia="zh-CN"/>
        </w:rPr>
        <w:t>，</w:t>
      </w:r>
      <w:r>
        <w:rPr>
          <w:rFonts w:hint="eastAsia" w:ascii="仿宋_GB2312" w:hAnsi="仿宋_GB2312" w:eastAsia="仿宋_GB2312" w:cs="仿宋_GB2312"/>
          <w:b w:val="0"/>
          <w:bCs w:val="0"/>
          <w:color w:val="auto"/>
          <w:kern w:val="0"/>
          <w:sz w:val="32"/>
          <w:szCs w:val="32"/>
          <w:u w:val="none"/>
        </w:rPr>
        <w:t>自有资金（含技术入股）或跟进的风险投资占创业</w:t>
      </w:r>
      <w:r>
        <w:rPr>
          <w:rFonts w:hint="eastAsia" w:ascii="仿宋_GB2312" w:hAnsi="仿宋_GB2312" w:eastAsia="仿宋_GB2312" w:cs="仿宋_GB2312"/>
          <w:b w:val="0"/>
          <w:bCs w:val="0"/>
          <w:color w:val="auto"/>
          <w:kern w:val="0"/>
          <w:sz w:val="32"/>
          <w:szCs w:val="32"/>
          <w:u w:val="none"/>
          <w:lang w:eastAsia="zh-CN"/>
        </w:rPr>
        <w:t>总</w:t>
      </w:r>
      <w:r>
        <w:rPr>
          <w:rFonts w:hint="eastAsia" w:ascii="仿宋_GB2312" w:hAnsi="仿宋_GB2312" w:eastAsia="仿宋_GB2312" w:cs="仿宋_GB2312"/>
          <w:b w:val="0"/>
          <w:bCs w:val="0"/>
          <w:color w:val="auto"/>
          <w:kern w:val="0"/>
          <w:sz w:val="32"/>
          <w:szCs w:val="32"/>
          <w:u w:val="none"/>
        </w:rPr>
        <w:t>投资的30%以上；</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lang w:eastAsia="zh-CN"/>
        </w:rPr>
      </w:pPr>
      <w:r>
        <w:rPr>
          <w:rFonts w:hint="eastAsia" w:ascii="仿宋_GB2312" w:hAnsi="仿宋_GB2312" w:eastAsia="仿宋_GB2312" w:cs="仿宋_GB2312"/>
          <w:b w:val="0"/>
          <w:bCs w:val="0"/>
          <w:color w:val="auto"/>
          <w:kern w:val="0"/>
          <w:sz w:val="32"/>
          <w:szCs w:val="32"/>
          <w:u w:val="none"/>
          <w:lang w:val="en-US" w:eastAsia="zh-CN"/>
        </w:rPr>
        <w:t>（六）拥有1</w:t>
      </w:r>
      <w:r>
        <w:rPr>
          <w:rFonts w:hint="eastAsia" w:ascii="仿宋_GB2312" w:hAnsi="仿宋_GB2312" w:eastAsia="仿宋_GB2312" w:cs="仿宋_GB2312"/>
          <w:b w:val="0"/>
          <w:bCs w:val="0"/>
          <w:color w:val="auto"/>
          <w:kern w:val="0"/>
          <w:sz w:val="32"/>
          <w:szCs w:val="32"/>
          <w:u w:val="none"/>
        </w:rPr>
        <w:t>支技术研发、生产管理、市场</w:t>
      </w:r>
      <w:r>
        <w:rPr>
          <w:rFonts w:hint="eastAsia" w:ascii="仿宋_GB2312" w:hAnsi="仿宋_GB2312" w:eastAsia="仿宋_GB2312" w:cs="仿宋_GB2312"/>
          <w:b w:val="0"/>
          <w:bCs w:val="0"/>
          <w:color w:val="auto"/>
          <w:kern w:val="0"/>
          <w:sz w:val="32"/>
          <w:szCs w:val="32"/>
          <w:u w:val="none"/>
          <w:lang w:eastAsia="zh-CN"/>
        </w:rPr>
        <w:t>开拓</w:t>
      </w:r>
      <w:r>
        <w:rPr>
          <w:rFonts w:hint="eastAsia" w:ascii="仿宋_GB2312" w:hAnsi="仿宋_GB2312" w:eastAsia="仿宋_GB2312" w:cs="仿宋_GB2312"/>
          <w:b w:val="0"/>
          <w:bCs w:val="0"/>
          <w:color w:val="auto"/>
          <w:kern w:val="0"/>
          <w:sz w:val="32"/>
          <w:szCs w:val="32"/>
          <w:u w:val="none"/>
        </w:rPr>
        <w:t>等</w:t>
      </w:r>
      <w:r>
        <w:rPr>
          <w:rFonts w:hint="eastAsia" w:ascii="仿宋_GB2312" w:hAnsi="仿宋_GB2312" w:eastAsia="仿宋_GB2312" w:cs="仿宋_GB2312"/>
          <w:b w:val="0"/>
          <w:bCs w:val="0"/>
          <w:color w:val="auto"/>
          <w:kern w:val="0"/>
          <w:sz w:val="32"/>
          <w:szCs w:val="32"/>
          <w:u w:val="none"/>
          <w:lang w:eastAsia="zh-CN"/>
        </w:rPr>
        <w:t>领域</w:t>
      </w:r>
      <w:r>
        <w:rPr>
          <w:rFonts w:hint="eastAsia" w:ascii="仿宋_GB2312" w:hAnsi="仿宋_GB2312" w:eastAsia="仿宋_GB2312" w:cs="仿宋_GB2312"/>
          <w:b w:val="0"/>
          <w:bCs w:val="0"/>
          <w:color w:val="auto"/>
          <w:kern w:val="0"/>
          <w:sz w:val="32"/>
          <w:szCs w:val="32"/>
          <w:u w:val="none"/>
        </w:rPr>
        <w:t>人才组成的</w:t>
      </w:r>
      <w:r>
        <w:rPr>
          <w:rFonts w:hint="eastAsia" w:ascii="仿宋_GB2312" w:hAnsi="仿宋_GB2312" w:eastAsia="仿宋_GB2312" w:cs="仿宋_GB2312"/>
          <w:b w:val="0"/>
          <w:bCs w:val="0"/>
          <w:color w:val="auto"/>
          <w:kern w:val="0"/>
          <w:sz w:val="32"/>
          <w:szCs w:val="32"/>
          <w:u w:val="none"/>
          <w:lang w:eastAsia="zh-CN"/>
        </w:rPr>
        <w:t>创业</w:t>
      </w:r>
      <w:r>
        <w:rPr>
          <w:rFonts w:hint="eastAsia" w:ascii="仿宋_GB2312" w:hAnsi="仿宋_GB2312" w:eastAsia="仿宋_GB2312" w:cs="仿宋_GB2312"/>
          <w:b w:val="0"/>
          <w:bCs w:val="0"/>
          <w:color w:val="auto"/>
          <w:kern w:val="0"/>
          <w:sz w:val="32"/>
          <w:szCs w:val="32"/>
          <w:u w:val="none"/>
        </w:rPr>
        <w:t>团队</w:t>
      </w:r>
      <w:r>
        <w:rPr>
          <w:rFonts w:hint="eastAsia" w:ascii="仿宋_GB2312" w:hAnsi="仿宋_GB2312" w:eastAsia="仿宋_GB2312" w:cs="仿宋_GB2312"/>
          <w:b w:val="0"/>
          <w:bCs w:val="0"/>
          <w:color w:val="auto"/>
          <w:kern w:val="0"/>
          <w:sz w:val="32"/>
          <w:szCs w:val="32"/>
          <w:u w:val="none"/>
          <w:lang w:eastAsia="zh-CN"/>
        </w:rPr>
        <w:t>；</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lang w:eastAsia="zh-CN"/>
        </w:rPr>
      </w:pPr>
      <w:r>
        <w:rPr>
          <w:rFonts w:hint="eastAsia" w:ascii="仿宋_GB2312" w:hAnsi="仿宋_GB2312" w:eastAsia="仿宋_GB2312" w:cs="仿宋_GB2312"/>
          <w:b w:val="0"/>
          <w:bCs w:val="0"/>
          <w:color w:val="auto"/>
          <w:kern w:val="0"/>
          <w:sz w:val="32"/>
          <w:szCs w:val="32"/>
          <w:u w:val="none"/>
          <w:lang w:val="en-US" w:eastAsia="zh-CN"/>
        </w:rPr>
        <w:t>（七）</w:t>
      </w:r>
      <w:r>
        <w:rPr>
          <w:rFonts w:hint="eastAsia" w:ascii="仿宋_GB2312" w:hAnsi="仿宋_GB2312" w:eastAsia="仿宋_GB2312" w:cs="仿宋_GB2312"/>
          <w:b w:val="0"/>
          <w:bCs w:val="0"/>
          <w:color w:val="auto"/>
          <w:kern w:val="0"/>
          <w:sz w:val="32"/>
          <w:szCs w:val="32"/>
          <w:u w:val="none"/>
          <w:lang w:eastAsia="zh-CN"/>
        </w:rPr>
        <w:t>来福建省后须全职在福建省工作。</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lang w:val="en" w:eastAsia="zh-CN"/>
        </w:rPr>
      </w:pPr>
      <w:r>
        <w:rPr>
          <w:rFonts w:hint="eastAsia" w:ascii="仿宋_GB2312" w:hAnsi="仿宋_GB2312" w:eastAsia="仿宋_GB2312" w:cs="仿宋_GB2312"/>
          <w:b w:val="0"/>
          <w:bCs w:val="0"/>
          <w:color w:val="auto"/>
          <w:kern w:val="0"/>
          <w:sz w:val="32"/>
          <w:szCs w:val="32"/>
          <w:u w:val="none"/>
          <w:lang w:eastAsia="zh-CN"/>
        </w:rPr>
        <w:t>海外</w:t>
      </w:r>
      <w:r>
        <w:rPr>
          <w:rFonts w:hint="default" w:ascii="仿宋_GB2312" w:hAnsi="仿宋_GB2312" w:eastAsia="仿宋_GB2312" w:cs="仿宋_GB2312"/>
          <w:b w:val="0"/>
          <w:bCs w:val="0"/>
          <w:color w:val="auto"/>
          <w:kern w:val="0"/>
          <w:sz w:val="32"/>
          <w:szCs w:val="32"/>
          <w:u w:val="none"/>
          <w:lang w:val="en" w:eastAsia="zh-CN"/>
        </w:rPr>
        <w:t>（境外）</w:t>
      </w:r>
      <w:r>
        <w:rPr>
          <w:rFonts w:hint="eastAsia" w:ascii="仿宋_GB2312" w:hAnsi="仿宋_GB2312" w:eastAsia="仿宋_GB2312" w:cs="仿宋_GB2312"/>
          <w:b w:val="0"/>
          <w:bCs w:val="0"/>
          <w:color w:val="auto"/>
          <w:kern w:val="0"/>
          <w:sz w:val="32"/>
          <w:szCs w:val="32"/>
          <w:u w:val="none"/>
          <w:lang w:eastAsia="zh-CN"/>
        </w:rPr>
        <w:t>、省外知名</w:t>
      </w:r>
      <w:r>
        <w:rPr>
          <w:rFonts w:hint="eastAsia" w:ascii="仿宋_GB2312" w:hAnsi="仿宋_GB2312" w:eastAsia="仿宋_GB2312" w:cs="仿宋_GB2312"/>
          <w:b w:val="0"/>
          <w:bCs w:val="0"/>
          <w:color w:val="auto"/>
          <w:kern w:val="0"/>
          <w:sz w:val="32"/>
          <w:szCs w:val="32"/>
          <w:u w:val="none"/>
          <w:lang w:val="en"/>
        </w:rPr>
        <w:t>高</w:t>
      </w:r>
      <w:r>
        <w:rPr>
          <w:rFonts w:hint="eastAsia" w:ascii="仿宋_GB2312" w:hAnsi="仿宋_GB2312" w:eastAsia="仿宋_GB2312" w:cs="仿宋_GB2312"/>
          <w:b w:val="0"/>
          <w:bCs w:val="0"/>
          <w:color w:val="auto"/>
          <w:kern w:val="0"/>
          <w:sz w:val="32"/>
          <w:szCs w:val="32"/>
          <w:u w:val="none"/>
          <w:lang w:eastAsia="zh-CN"/>
        </w:rPr>
        <w:t>校应届</w:t>
      </w:r>
      <w:r>
        <w:rPr>
          <w:rFonts w:hint="eastAsia" w:ascii="仿宋_GB2312" w:hAnsi="仿宋_GB2312" w:eastAsia="仿宋_GB2312" w:cs="仿宋_GB2312"/>
          <w:b w:val="0"/>
          <w:bCs w:val="0"/>
          <w:color w:val="auto"/>
          <w:kern w:val="0"/>
          <w:sz w:val="32"/>
          <w:szCs w:val="32"/>
          <w:highlight w:val="none"/>
          <w:u w:val="none"/>
          <w:lang w:eastAsia="zh-CN"/>
        </w:rPr>
        <w:t>的</w:t>
      </w:r>
      <w:r>
        <w:rPr>
          <w:rFonts w:hint="eastAsia" w:ascii="仿宋_GB2312" w:hAnsi="仿宋_GB2312" w:eastAsia="仿宋_GB2312" w:cs="仿宋_GB2312"/>
          <w:b w:val="0"/>
          <w:bCs w:val="0"/>
          <w:color w:val="auto"/>
          <w:kern w:val="0"/>
          <w:sz w:val="32"/>
          <w:szCs w:val="32"/>
          <w:u w:val="none"/>
          <w:lang w:eastAsia="zh-CN"/>
        </w:rPr>
        <w:t>毕业生、博士后</w:t>
      </w:r>
      <w:r>
        <w:rPr>
          <w:rFonts w:hint="eastAsia" w:ascii="仿宋_GB2312" w:hAnsi="仿宋_GB2312" w:eastAsia="仿宋_GB2312" w:cs="仿宋_GB2312"/>
          <w:b w:val="0"/>
          <w:bCs w:val="0"/>
          <w:color w:val="auto"/>
          <w:kern w:val="0"/>
          <w:sz w:val="32"/>
          <w:szCs w:val="32"/>
          <w:u w:val="none"/>
          <w:lang w:val="en-US" w:eastAsia="zh-CN"/>
        </w:rPr>
        <w:t>申报时不受任职（工作）经历和职务要求限制。</w:t>
      </w:r>
      <w:r>
        <w:rPr>
          <w:rFonts w:hint="eastAsia" w:ascii="仿宋_GB2312" w:hAnsi="仿宋_GB2312" w:eastAsia="仿宋_GB2312" w:cs="仿宋_GB2312"/>
          <w:color w:val="auto"/>
          <w:sz w:val="32"/>
          <w:szCs w:val="32"/>
          <w:u w:val="none"/>
          <w:lang w:eastAsia="zh-CN"/>
        </w:rPr>
        <w:t>对符合</w:t>
      </w:r>
      <w:r>
        <w:rPr>
          <w:rFonts w:hint="default" w:ascii="仿宋_GB2312" w:hAnsi="仿宋_GB2312" w:eastAsia="仿宋_GB2312" w:cs="仿宋_GB2312"/>
          <w:color w:val="auto"/>
          <w:sz w:val="32"/>
          <w:szCs w:val="32"/>
          <w:u w:val="none"/>
          <w:lang w:val="en" w:eastAsia="zh-CN"/>
        </w:rPr>
        <w:t>福建省级</w:t>
      </w:r>
      <w:r>
        <w:rPr>
          <w:rFonts w:hint="eastAsia" w:ascii="仿宋_GB2312" w:hAnsi="仿宋_GB2312" w:eastAsia="仿宋_GB2312" w:cs="仿宋_GB2312"/>
          <w:color w:val="auto"/>
          <w:sz w:val="32"/>
          <w:szCs w:val="32"/>
          <w:u w:val="none"/>
          <w:lang w:val="en-US" w:eastAsia="zh-CN"/>
        </w:rPr>
        <w:t>A类</w:t>
      </w:r>
      <w:r>
        <w:rPr>
          <w:rFonts w:hint="default" w:ascii="仿宋_GB2312" w:hAnsi="仿宋_GB2312" w:eastAsia="仿宋_GB2312" w:cs="仿宋_GB2312"/>
          <w:color w:val="auto"/>
          <w:sz w:val="32"/>
          <w:szCs w:val="32"/>
          <w:u w:val="none"/>
          <w:lang w:val="en" w:eastAsia="zh-CN"/>
        </w:rPr>
        <w:t>高层次</w:t>
      </w:r>
      <w:r>
        <w:rPr>
          <w:rFonts w:hint="eastAsia" w:ascii="仿宋_GB2312" w:hAnsi="仿宋_GB2312" w:eastAsia="仿宋_GB2312" w:cs="仿宋_GB2312"/>
          <w:color w:val="auto"/>
          <w:sz w:val="32"/>
          <w:szCs w:val="32"/>
          <w:u w:val="none"/>
          <w:lang w:eastAsia="zh-CN"/>
        </w:rPr>
        <w:t>人才认定条件的海外（</w:t>
      </w:r>
      <w:r>
        <w:rPr>
          <w:rFonts w:hint="eastAsia" w:ascii="仿宋_GB2312" w:hAnsi="仿宋_GB2312" w:eastAsia="仿宋_GB2312" w:cs="仿宋_GB2312"/>
          <w:color w:val="auto"/>
          <w:sz w:val="32"/>
          <w:szCs w:val="32"/>
          <w:u w:val="none"/>
          <w:lang w:val="en-US" w:eastAsia="zh-CN"/>
        </w:rPr>
        <w:t>境外</w:t>
      </w:r>
      <w:r>
        <w:rPr>
          <w:rFonts w:hint="eastAsia" w:ascii="仿宋_GB2312" w:hAnsi="仿宋_GB2312" w:eastAsia="仿宋_GB2312" w:cs="仿宋_GB2312"/>
          <w:color w:val="auto"/>
          <w:sz w:val="32"/>
          <w:szCs w:val="32"/>
          <w:u w:val="none"/>
          <w:lang w:eastAsia="zh-CN"/>
        </w:rPr>
        <w:t>）人才，申报时可不受年龄等要求限制</w:t>
      </w:r>
      <w:r>
        <w:rPr>
          <w:rFonts w:hint="eastAsia" w:ascii="仿宋_GB2312" w:hAnsi="仿宋_GB2312" w:eastAsia="仿宋_GB2312" w:cs="仿宋_GB2312"/>
          <w:b w:val="0"/>
          <w:bCs w:val="0"/>
          <w:color w:val="auto"/>
          <w:kern w:val="0"/>
          <w:sz w:val="32"/>
          <w:szCs w:val="32"/>
          <w:u w:val="none"/>
          <w:lang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default" w:ascii="Times New Roman" w:hAnsi="Times New Roman" w:eastAsia="黑体"/>
          <w:b w:val="0"/>
          <w:bCs w:val="0"/>
          <w:color w:val="auto"/>
          <w:kern w:val="0"/>
          <w:sz w:val="32"/>
          <w:szCs w:val="32"/>
          <w:u w:val="none"/>
        </w:rPr>
      </w:pPr>
      <w:r>
        <w:rPr>
          <w:rFonts w:hint="default" w:ascii="Times New Roman" w:hAnsi="Times New Roman" w:eastAsia="黑体"/>
          <w:b w:val="0"/>
          <w:bCs w:val="0"/>
          <w:color w:val="auto"/>
          <w:kern w:val="0"/>
          <w:sz w:val="32"/>
          <w:szCs w:val="32"/>
          <w:u w:val="none"/>
        </w:rPr>
        <w:t>申报要求</w:t>
      </w:r>
    </w:p>
    <w:p>
      <w:pPr>
        <w:pStyle w:val="12"/>
        <w:keepNext w:val="0"/>
        <w:keepLines w:val="0"/>
        <w:pageBreakBefore w:val="0"/>
        <w:widowControl w:val="0"/>
        <w:numPr>
          <w:ilvl w:val="0"/>
          <w:numId w:val="0"/>
        </w:numPr>
        <w:kinsoku/>
        <w:wordWrap/>
        <w:overflowPunct/>
        <w:topLinePunct w:val="0"/>
        <w:autoSpaceDE/>
        <w:autoSpaceDN/>
        <w:bidi w:val="0"/>
        <w:snapToGrid/>
        <w:spacing w:line="590" w:lineRule="exact"/>
        <w:ind w:firstLine="642"/>
        <w:textAlignment w:val="auto"/>
        <w:rPr>
          <w:rFonts w:hint="eastAsia" w:ascii="仿宋_GB2312" w:hAnsi="仿宋_GB2312" w:eastAsia="仿宋_GB2312" w:cs="仿宋_GB2312"/>
          <w:b w:val="0"/>
          <w:bCs w:val="0"/>
          <w:color w:val="auto"/>
          <w:kern w:val="0"/>
          <w:sz w:val="32"/>
          <w:szCs w:val="32"/>
          <w:u w:val="none"/>
          <w:lang w:eastAsia="zh-CN"/>
        </w:rPr>
      </w:pPr>
      <w:r>
        <w:rPr>
          <w:rFonts w:hint="eastAsia" w:ascii="仿宋_GB2312" w:hAnsi="仿宋_GB2312" w:eastAsia="仿宋_GB2312" w:cs="仿宋_GB2312"/>
          <w:b w:val="0"/>
          <w:bCs w:val="0"/>
          <w:color w:val="auto"/>
          <w:kern w:val="0"/>
          <w:sz w:val="32"/>
          <w:szCs w:val="32"/>
          <w:u w:val="none"/>
          <w:lang w:eastAsia="zh-CN"/>
        </w:rPr>
        <w:t>（一）申报人应选择以下三种类型之一申报：</w:t>
      </w:r>
    </w:p>
    <w:p>
      <w:pPr>
        <w:keepNext w:val="0"/>
        <w:keepLines w:val="0"/>
        <w:pageBreakBefore w:val="0"/>
        <w:widowControl w:val="0"/>
        <w:kinsoku/>
        <w:wordWrap/>
        <w:overflowPunct/>
        <w:topLinePunct w:val="0"/>
        <w:autoSpaceDE/>
        <w:autoSpaceDN/>
        <w:bidi w:val="0"/>
        <w:adjustRightInd/>
        <w:snapToGrid/>
        <w:spacing w:line="590" w:lineRule="exact"/>
        <w:ind w:right="-160" w:rightChars="-50" w:firstLine="643" w:firstLineChars="200"/>
        <w:jc w:val="both"/>
        <w:textAlignment w:val="auto"/>
        <w:outlineLvl w:val="9"/>
        <w:rPr>
          <w:rFonts w:hint="eastAsia" w:ascii="仿宋_GB2312" w:hAnsi="仿宋_GB2312" w:eastAsia="仿宋_GB2312" w:cs="仿宋_GB2312"/>
          <w:b w:val="0"/>
          <w:bCs w:val="0"/>
          <w:color w:val="auto"/>
          <w:kern w:val="0"/>
          <w:sz w:val="32"/>
          <w:szCs w:val="32"/>
          <w:u w:val="none"/>
        </w:rPr>
      </w:pPr>
      <w:r>
        <w:rPr>
          <w:rFonts w:hint="eastAsia" w:ascii="仿宋_GB2312" w:hAnsi="仿宋_GB2312" w:eastAsia="仿宋_GB2312" w:cs="仿宋_GB2312"/>
          <w:b/>
          <w:bCs/>
          <w:color w:val="auto"/>
          <w:kern w:val="0"/>
          <w:sz w:val="32"/>
          <w:szCs w:val="32"/>
          <w:u w:val="none"/>
          <w:lang w:val="en-US" w:eastAsia="zh-CN"/>
        </w:rPr>
        <w:t>1.</w:t>
      </w:r>
      <w:r>
        <w:rPr>
          <w:rFonts w:hint="eastAsia" w:ascii="仿宋_GB2312" w:hAnsi="仿宋_GB2312" w:eastAsia="仿宋_GB2312" w:cs="仿宋_GB2312"/>
          <w:b/>
          <w:bCs/>
          <w:color w:val="auto"/>
          <w:kern w:val="0"/>
          <w:sz w:val="32"/>
          <w:szCs w:val="32"/>
          <w:u w:val="none"/>
        </w:rPr>
        <w:t>国内</w:t>
      </w:r>
      <w:r>
        <w:rPr>
          <w:rFonts w:hint="eastAsia" w:ascii="仿宋_GB2312" w:hAnsi="仿宋_GB2312" w:eastAsia="仿宋_GB2312" w:cs="仿宋_GB2312"/>
          <w:b/>
          <w:bCs/>
          <w:color w:val="auto"/>
          <w:kern w:val="0"/>
          <w:sz w:val="32"/>
          <w:szCs w:val="32"/>
          <w:u w:val="none"/>
          <w:lang w:eastAsia="zh-CN"/>
        </w:rPr>
        <w:t>（境内）引进个人</w:t>
      </w:r>
      <w:r>
        <w:rPr>
          <w:rFonts w:hint="eastAsia" w:ascii="仿宋_GB2312" w:hAnsi="仿宋_GB2312" w:eastAsia="仿宋_GB2312" w:cs="仿宋_GB2312"/>
          <w:b/>
          <w:bCs/>
          <w:color w:val="auto"/>
          <w:kern w:val="0"/>
          <w:sz w:val="32"/>
          <w:szCs w:val="32"/>
          <w:u w:val="none"/>
        </w:rPr>
        <w:t>。</w:t>
      </w:r>
      <w:r>
        <w:rPr>
          <w:rFonts w:hint="eastAsia" w:ascii="仿宋_GB2312" w:hAnsi="仿宋_GB2312" w:eastAsia="仿宋_GB2312" w:cs="仿宋_GB2312"/>
          <w:b w:val="0"/>
          <w:bCs w:val="0"/>
          <w:color w:val="auto"/>
          <w:kern w:val="0"/>
          <w:sz w:val="32"/>
          <w:szCs w:val="32"/>
          <w:u w:val="none"/>
          <w:lang w:eastAsia="zh-CN"/>
        </w:rPr>
        <w:t>申报人在符合人选资格条件基础上，来福建省之前须在省外有1年（含）以上工作经历。</w:t>
      </w:r>
    </w:p>
    <w:p>
      <w:pPr>
        <w:keepNext w:val="0"/>
        <w:keepLines w:val="0"/>
        <w:pageBreakBefore w:val="0"/>
        <w:widowControl w:val="0"/>
        <w:kinsoku/>
        <w:wordWrap/>
        <w:overflowPunct/>
        <w:topLinePunct w:val="0"/>
        <w:autoSpaceDE/>
        <w:autoSpaceDN/>
        <w:bidi w:val="0"/>
        <w:snapToGrid/>
        <w:spacing w:line="590" w:lineRule="exact"/>
        <w:ind w:right="-160" w:rightChars="-50" w:firstLine="643" w:firstLineChars="200"/>
        <w:textAlignment w:val="auto"/>
        <w:outlineLvl w:val="9"/>
        <w:rPr>
          <w:rFonts w:hint="eastAsia" w:ascii="仿宋_GB2312" w:hAnsi="仿宋_GB2312" w:eastAsia="仿宋_GB2312" w:cs="仿宋_GB2312"/>
          <w:b w:val="0"/>
          <w:bCs w:val="0"/>
          <w:color w:val="auto"/>
          <w:kern w:val="0"/>
          <w:sz w:val="32"/>
          <w:szCs w:val="32"/>
          <w:u w:val="none"/>
          <w:lang w:val="en-US" w:eastAsia="zh-CN"/>
        </w:rPr>
      </w:pPr>
      <w:r>
        <w:rPr>
          <w:rFonts w:hint="eastAsia" w:ascii="仿宋_GB2312" w:hAnsi="仿宋_GB2312" w:eastAsia="仿宋_GB2312" w:cs="仿宋_GB2312"/>
          <w:b/>
          <w:bCs/>
          <w:color w:val="auto"/>
          <w:kern w:val="0"/>
          <w:sz w:val="32"/>
          <w:szCs w:val="32"/>
          <w:u w:val="none"/>
          <w:lang w:val="en-US" w:eastAsia="zh-CN"/>
        </w:rPr>
        <w:t>2.</w:t>
      </w:r>
      <w:r>
        <w:rPr>
          <w:rFonts w:hint="eastAsia" w:ascii="仿宋_GB2312" w:hAnsi="仿宋_GB2312" w:eastAsia="仿宋_GB2312" w:cs="仿宋_GB2312"/>
          <w:b/>
          <w:bCs/>
          <w:color w:val="auto"/>
          <w:kern w:val="0"/>
          <w:sz w:val="32"/>
          <w:szCs w:val="32"/>
          <w:u w:val="none"/>
        </w:rPr>
        <w:t>海外</w:t>
      </w:r>
      <w:r>
        <w:rPr>
          <w:rFonts w:hint="eastAsia" w:ascii="仿宋_GB2312" w:hAnsi="仿宋_GB2312" w:eastAsia="仿宋_GB2312" w:cs="仿宋_GB2312"/>
          <w:b/>
          <w:bCs/>
          <w:color w:val="auto"/>
          <w:kern w:val="0"/>
          <w:sz w:val="32"/>
          <w:szCs w:val="32"/>
          <w:u w:val="none"/>
          <w:lang w:eastAsia="zh-CN"/>
        </w:rPr>
        <w:t>（境外）引进个人</w:t>
      </w:r>
      <w:r>
        <w:rPr>
          <w:rFonts w:hint="eastAsia" w:ascii="仿宋_GB2312" w:hAnsi="仿宋_GB2312" w:eastAsia="仿宋_GB2312" w:cs="仿宋_GB2312"/>
          <w:b/>
          <w:bCs/>
          <w:color w:val="auto"/>
          <w:kern w:val="0"/>
          <w:sz w:val="32"/>
          <w:szCs w:val="32"/>
          <w:u w:val="none"/>
        </w:rPr>
        <w:t>。</w:t>
      </w:r>
      <w:r>
        <w:rPr>
          <w:rFonts w:hint="eastAsia" w:ascii="仿宋_GB2312" w:hAnsi="仿宋_GB2312" w:eastAsia="仿宋_GB2312" w:cs="仿宋_GB2312"/>
          <w:b w:val="0"/>
          <w:bCs w:val="0"/>
          <w:color w:val="auto"/>
          <w:kern w:val="0"/>
          <w:sz w:val="32"/>
          <w:szCs w:val="32"/>
          <w:u w:val="none"/>
          <w:lang w:eastAsia="zh-CN"/>
        </w:rPr>
        <w:t>申报人在符合人选资格条件基础上，</w:t>
      </w:r>
      <w:r>
        <w:rPr>
          <w:rFonts w:hint="eastAsia" w:ascii="仿宋_GB2312" w:hAnsi="仿宋_GB2312" w:eastAsia="仿宋_GB2312" w:cs="仿宋_GB2312"/>
          <w:b w:val="0"/>
          <w:bCs w:val="0"/>
          <w:color w:val="auto"/>
          <w:kern w:val="0"/>
          <w:sz w:val="32"/>
          <w:szCs w:val="32"/>
          <w:u w:val="none"/>
        </w:rPr>
        <w:t>来</w:t>
      </w:r>
      <w:r>
        <w:rPr>
          <w:rFonts w:hint="eastAsia" w:ascii="仿宋_GB2312" w:hAnsi="仿宋_GB2312" w:eastAsia="仿宋_GB2312" w:cs="仿宋_GB2312"/>
          <w:b w:val="0"/>
          <w:bCs w:val="0"/>
          <w:color w:val="auto"/>
          <w:kern w:val="0"/>
          <w:sz w:val="32"/>
          <w:szCs w:val="32"/>
          <w:u w:val="none"/>
          <w:lang w:eastAsia="zh-CN"/>
        </w:rPr>
        <w:t>福建省之</w:t>
      </w:r>
      <w:r>
        <w:rPr>
          <w:rFonts w:hint="eastAsia" w:ascii="仿宋_GB2312" w:hAnsi="仿宋_GB2312" w:eastAsia="仿宋_GB2312" w:cs="仿宋_GB2312"/>
          <w:b w:val="0"/>
          <w:bCs w:val="0"/>
          <w:color w:val="auto"/>
          <w:kern w:val="0"/>
          <w:sz w:val="32"/>
          <w:szCs w:val="32"/>
          <w:u w:val="none"/>
        </w:rPr>
        <w:t>前</w:t>
      </w:r>
      <w:r>
        <w:rPr>
          <w:rFonts w:hint="eastAsia" w:ascii="仿宋_GB2312" w:hAnsi="仿宋_GB2312" w:eastAsia="仿宋_GB2312" w:cs="仿宋_GB2312"/>
          <w:b w:val="0"/>
          <w:bCs w:val="0"/>
          <w:color w:val="auto"/>
          <w:kern w:val="0"/>
          <w:sz w:val="32"/>
          <w:szCs w:val="32"/>
          <w:u w:val="none"/>
          <w:lang w:eastAsia="zh-CN"/>
        </w:rPr>
        <w:t>须</w:t>
      </w:r>
      <w:r>
        <w:rPr>
          <w:rFonts w:hint="eastAsia" w:ascii="仿宋_GB2312" w:hAnsi="仿宋_GB2312" w:eastAsia="仿宋_GB2312" w:cs="仿宋_GB2312"/>
          <w:b w:val="0"/>
          <w:bCs w:val="0"/>
          <w:color w:val="auto"/>
          <w:kern w:val="0"/>
          <w:sz w:val="32"/>
          <w:szCs w:val="32"/>
          <w:u w:val="none"/>
        </w:rPr>
        <w:t>在境外（含港澳台）工作3年</w:t>
      </w:r>
      <w:r>
        <w:rPr>
          <w:rFonts w:hint="eastAsia" w:ascii="仿宋_GB2312" w:hAnsi="仿宋_GB2312" w:eastAsia="仿宋_GB2312" w:cs="仿宋_GB2312"/>
          <w:b w:val="0"/>
          <w:bCs w:val="0"/>
          <w:color w:val="auto"/>
          <w:kern w:val="0"/>
          <w:sz w:val="32"/>
          <w:szCs w:val="32"/>
          <w:u w:val="none"/>
          <w:lang w:eastAsia="zh-CN"/>
        </w:rPr>
        <w:t>（含）以上</w:t>
      </w:r>
      <w:r>
        <w:rPr>
          <w:rFonts w:hint="eastAsia" w:ascii="仿宋_GB2312" w:hAnsi="仿宋_GB2312" w:eastAsia="仿宋_GB2312" w:cs="仿宋_GB2312"/>
          <w:b w:val="0"/>
          <w:bCs w:val="0"/>
          <w:color w:val="auto"/>
          <w:kern w:val="0"/>
          <w:sz w:val="32"/>
          <w:szCs w:val="32"/>
          <w:u w:val="none"/>
        </w:rPr>
        <w:t>（</w:t>
      </w:r>
      <w:r>
        <w:rPr>
          <w:rFonts w:hint="eastAsia" w:ascii="仿宋_GB2312" w:hAnsi="仿宋_GB2312" w:eastAsia="仿宋_GB2312" w:cs="仿宋_GB2312"/>
          <w:b w:val="0"/>
          <w:bCs w:val="0"/>
          <w:color w:val="auto"/>
          <w:kern w:val="0"/>
          <w:sz w:val="32"/>
          <w:szCs w:val="32"/>
          <w:u w:val="none"/>
          <w:lang w:eastAsia="zh-CN"/>
        </w:rPr>
        <w:t>包括博士后，</w:t>
      </w:r>
      <w:r>
        <w:rPr>
          <w:rFonts w:hint="eastAsia" w:ascii="仿宋_GB2312" w:hAnsi="仿宋_GB2312" w:eastAsia="仿宋_GB2312" w:cs="仿宋_GB2312"/>
          <w:b w:val="0"/>
          <w:bCs w:val="0"/>
          <w:color w:val="auto"/>
          <w:kern w:val="0"/>
          <w:sz w:val="32"/>
          <w:szCs w:val="32"/>
          <w:u w:val="none"/>
          <w:lang w:val="en-US" w:eastAsia="zh-CN"/>
        </w:rPr>
        <w:t>不包括</w:t>
      </w:r>
      <w:r>
        <w:rPr>
          <w:rFonts w:hint="eastAsia" w:ascii="仿宋_GB2312" w:hAnsi="仿宋_GB2312" w:eastAsia="仿宋_GB2312" w:cs="仿宋_GB2312"/>
          <w:b w:val="0"/>
          <w:bCs w:val="0"/>
          <w:color w:val="auto"/>
          <w:kern w:val="0"/>
          <w:sz w:val="32"/>
          <w:szCs w:val="32"/>
          <w:u w:val="none"/>
        </w:rPr>
        <w:t>公派留学、访问学者、单位派遣），不足3年的可申报国内</w:t>
      </w:r>
      <w:r>
        <w:rPr>
          <w:rFonts w:hint="eastAsia" w:ascii="仿宋_GB2312" w:hAnsi="仿宋_GB2312" w:eastAsia="仿宋_GB2312" w:cs="仿宋_GB2312"/>
          <w:b w:val="0"/>
          <w:bCs w:val="0"/>
          <w:color w:val="auto"/>
          <w:kern w:val="0"/>
          <w:sz w:val="32"/>
          <w:szCs w:val="32"/>
          <w:u w:val="none"/>
          <w:lang w:eastAsia="zh-CN"/>
        </w:rPr>
        <w:t>（境内）</w:t>
      </w:r>
      <w:r>
        <w:rPr>
          <w:rFonts w:hint="eastAsia" w:ascii="仿宋_GB2312" w:hAnsi="仿宋_GB2312" w:eastAsia="仿宋_GB2312" w:cs="仿宋_GB2312"/>
          <w:b w:val="0"/>
          <w:bCs w:val="0"/>
          <w:color w:val="auto"/>
          <w:kern w:val="0"/>
          <w:sz w:val="32"/>
          <w:szCs w:val="32"/>
          <w:u w:val="none"/>
        </w:rPr>
        <w:t>引进人才。来</w:t>
      </w:r>
      <w:r>
        <w:rPr>
          <w:rFonts w:hint="eastAsia" w:ascii="仿宋_GB2312" w:hAnsi="仿宋_GB2312" w:eastAsia="仿宋_GB2312" w:cs="仿宋_GB2312"/>
          <w:b w:val="0"/>
          <w:bCs w:val="0"/>
          <w:color w:val="auto"/>
          <w:kern w:val="0"/>
          <w:sz w:val="32"/>
          <w:szCs w:val="32"/>
          <w:u w:val="none"/>
          <w:lang w:eastAsia="zh-CN"/>
        </w:rPr>
        <w:t>福建省</w:t>
      </w:r>
      <w:r>
        <w:rPr>
          <w:rFonts w:hint="eastAsia" w:ascii="仿宋_GB2312" w:hAnsi="仿宋_GB2312" w:eastAsia="仿宋_GB2312" w:cs="仿宋_GB2312"/>
          <w:b w:val="0"/>
          <w:bCs w:val="0"/>
          <w:color w:val="auto"/>
          <w:kern w:val="0"/>
          <w:sz w:val="32"/>
          <w:szCs w:val="32"/>
          <w:u w:val="none"/>
        </w:rPr>
        <w:t>之前已在</w:t>
      </w:r>
      <w:r>
        <w:rPr>
          <w:rFonts w:hint="eastAsia" w:ascii="仿宋_GB2312" w:hAnsi="仿宋_GB2312" w:eastAsia="仿宋_GB2312" w:cs="仿宋_GB2312"/>
          <w:b w:val="0"/>
          <w:bCs w:val="0"/>
          <w:color w:val="auto"/>
          <w:kern w:val="0"/>
          <w:sz w:val="32"/>
          <w:szCs w:val="32"/>
          <w:u w:val="none"/>
          <w:lang w:eastAsia="zh-CN"/>
        </w:rPr>
        <w:t>外省</w:t>
      </w:r>
      <w:r>
        <w:rPr>
          <w:rFonts w:hint="eastAsia" w:ascii="仿宋_GB2312" w:hAnsi="仿宋_GB2312" w:eastAsia="仿宋_GB2312" w:cs="仿宋_GB2312"/>
          <w:b w:val="0"/>
          <w:bCs w:val="0"/>
          <w:color w:val="auto"/>
          <w:kern w:val="0"/>
          <w:sz w:val="32"/>
          <w:szCs w:val="32"/>
          <w:u w:val="none"/>
        </w:rPr>
        <w:t>落地的，</w:t>
      </w:r>
      <w:r>
        <w:rPr>
          <w:rFonts w:hint="eastAsia" w:ascii="仿宋_GB2312" w:hAnsi="仿宋_GB2312" w:eastAsia="仿宋_GB2312" w:cs="仿宋_GB2312"/>
          <w:b w:val="0"/>
          <w:bCs w:val="0"/>
          <w:color w:val="auto"/>
          <w:kern w:val="0"/>
          <w:sz w:val="32"/>
          <w:szCs w:val="32"/>
          <w:u w:val="none"/>
          <w:lang w:eastAsia="zh-CN"/>
        </w:rPr>
        <w:t>应</w:t>
      </w:r>
      <w:r>
        <w:rPr>
          <w:rFonts w:hint="eastAsia" w:ascii="仿宋_GB2312" w:hAnsi="仿宋_GB2312" w:eastAsia="仿宋_GB2312" w:cs="仿宋_GB2312"/>
          <w:b w:val="0"/>
          <w:bCs w:val="0"/>
          <w:color w:val="auto"/>
          <w:kern w:val="0"/>
          <w:sz w:val="32"/>
          <w:szCs w:val="32"/>
          <w:u w:val="none"/>
        </w:rPr>
        <w:t>申报国内</w:t>
      </w:r>
      <w:r>
        <w:rPr>
          <w:rFonts w:hint="eastAsia" w:ascii="仿宋_GB2312" w:hAnsi="仿宋_GB2312" w:eastAsia="仿宋_GB2312" w:cs="仿宋_GB2312"/>
          <w:b w:val="0"/>
          <w:bCs w:val="0"/>
          <w:color w:val="auto"/>
          <w:kern w:val="0"/>
          <w:sz w:val="32"/>
          <w:szCs w:val="32"/>
          <w:u w:val="none"/>
          <w:lang w:eastAsia="zh-CN"/>
        </w:rPr>
        <w:t>（境内）</w:t>
      </w:r>
      <w:r>
        <w:rPr>
          <w:rFonts w:hint="eastAsia" w:ascii="仿宋_GB2312" w:hAnsi="仿宋_GB2312" w:eastAsia="仿宋_GB2312" w:cs="仿宋_GB2312"/>
          <w:b w:val="0"/>
          <w:bCs w:val="0"/>
          <w:color w:val="auto"/>
          <w:kern w:val="0"/>
          <w:sz w:val="32"/>
          <w:szCs w:val="32"/>
          <w:u w:val="none"/>
        </w:rPr>
        <w:t>引进</w:t>
      </w:r>
      <w:r>
        <w:rPr>
          <w:rFonts w:hint="eastAsia" w:ascii="仿宋_GB2312" w:hAnsi="仿宋_GB2312" w:eastAsia="仿宋_GB2312" w:cs="仿宋_GB2312"/>
          <w:b w:val="0"/>
          <w:bCs w:val="0"/>
          <w:color w:val="auto"/>
          <w:kern w:val="0"/>
          <w:sz w:val="32"/>
          <w:szCs w:val="32"/>
          <w:u w:val="none"/>
          <w:lang w:eastAsia="zh-CN"/>
        </w:rPr>
        <w:t>个人</w:t>
      </w:r>
      <w:r>
        <w:rPr>
          <w:rFonts w:hint="eastAsia" w:ascii="仿宋_GB2312" w:hAnsi="仿宋_GB2312" w:eastAsia="仿宋_GB2312" w:cs="仿宋_GB2312"/>
          <w:b w:val="0"/>
          <w:bCs w:val="0"/>
          <w:color w:val="auto"/>
          <w:kern w:val="0"/>
          <w:sz w:val="32"/>
          <w:szCs w:val="32"/>
          <w:u w:val="none"/>
        </w:rPr>
        <w:t>。</w:t>
      </w:r>
    </w:p>
    <w:p>
      <w:pPr>
        <w:pStyle w:val="12"/>
        <w:keepNext w:val="0"/>
        <w:keepLines w:val="0"/>
        <w:pageBreakBefore w:val="0"/>
        <w:widowControl w:val="0"/>
        <w:kinsoku/>
        <w:wordWrap/>
        <w:overflowPunct/>
        <w:topLinePunct w:val="0"/>
        <w:autoSpaceDE/>
        <w:autoSpaceDN/>
        <w:bidi w:val="0"/>
        <w:snapToGrid/>
        <w:spacing w:line="590" w:lineRule="exact"/>
        <w:textAlignment w:val="auto"/>
        <w:rPr>
          <w:rFonts w:hint="eastAsia" w:ascii="仿宋_GB2312" w:hAnsi="仿宋_GB2312" w:eastAsia="仿宋_GB2312" w:cs="仿宋_GB2312"/>
          <w:b w:val="0"/>
          <w:bCs w:val="0"/>
          <w:color w:val="auto"/>
          <w:kern w:val="0"/>
          <w:sz w:val="32"/>
          <w:szCs w:val="32"/>
          <w:u w:val="none"/>
        </w:rPr>
      </w:pPr>
      <w:r>
        <w:rPr>
          <w:rFonts w:hint="eastAsia" w:ascii="仿宋_GB2312" w:hAnsi="仿宋_GB2312" w:eastAsia="仿宋_GB2312" w:cs="仿宋_GB2312"/>
          <w:b/>
          <w:bCs/>
          <w:color w:val="auto"/>
          <w:kern w:val="0"/>
          <w:sz w:val="32"/>
          <w:szCs w:val="32"/>
          <w:u w:val="none"/>
          <w:lang w:val="en-US" w:eastAsia="zh-CN"/>
        </w:rPr>
        <w:t>3.引进</w:t>
      </w:r>
      <w:r>
        <w:rPr>
          <w:rFonts w:hint="eastAsia" w:ascii="仿宋_GB2312" w:hAnsi="仿宋_GB2312" w:eastAsia="仿宋_GB2312" w:cs="仿宋_GB2312"/>
          <w:b/>
          <w:bCs/>
          <w:color w:val="auto"/>
          <w:kern w:val="0"/>
          <w:sz w:val="32"/>
          <w:szCs w:val="32"/>
          <w:u w:val="none"/>
          <w:lang w:val="en-US"/>
        </w:rPr>
        <w:t>团队。</w:t>
      </w:r>
      <w:r>
        <w:rPr>
          <w:rFonts w:hint="eastAsia" w:ascii="仿宋_GB2312" w:hAnsi="仿宋_GB2312" w:eastAsia="仿宋_GB2312" w:cs="仿宋_GB2312"/>
          <w:b w:val="0"/>
          <w:bCs w:val="0"/>
          <w:color w:val="auto"/>
          <w:sz w:val="32"/>
          <w:szCs w:val="32"/>
          <w:u w:val="none"/>
          <w:lang w:eastAsia="zh-CN"/>
        </w:rPr>
        <w:t>团队应包含</w:t>
      </w:r>
      <w:r>
        <w:rPr>
          <w:rFonts w:hint="eastAsia" w:ascii="仿宋_GB2312" w:hAnsi="仿宋_GB2312" w:eastAsia="仿宋_GB2312" w:cs="仿宋_GB2312"/>
          <w:b w:val="0"/>
          <w:bCs w:val="0"/>
          <w:color w:val="auto"/>
          <w:sz w:val="32"/>
          <w:szCs w:val="32"/>
          <w:u w:val="none"/>
          <w:lang w:val="en-US" w:eastAsia="zh-CN"/>
        </w:rPr>
        <w:t>1名</w:t>
      </w:r>
      <w:r>
        <w:rPr>
          <w:rFonts w:hint="eastAsia" w:ascii="仿宋_GB2312" w:hAnsi="仿宋_GB2312" w:eastAsia="仿宋_GB2312" w:cs="仿宋_GB2312"/>
          <w:b w:val="0"/>
          <w:bCs w:val="0"/>
          <w:color w:val="auto"/>
          <w:sz w:val="32"/>
          <w:szCs w:val="32"/>
          <w:u w:val="none"/>
        </w:rPr>
        <w:t>带头人</w:t>
      </w:r>
      <w:r>
        <w:rPr>
          <w:rFonts w:hint="eastAsia" w:ascii="仿宋_GB2312" w:hAnsi="仿宋_GB2312" w:eastAsia="仿宋_GB2312" w:cs="仿宋_GB2312"/>
          <w:b w:val="0"/>
          <w:bCs w:val="0"/>
          <w:color w:val="auto"/>
          <w:sz w:val="32"/>
          <w:szCs w:val="32"/>
          <w:u w:val="none"/>
          <w:lang w:eastAsia="zh-CN"/>
        </w:rPr>
        <w:t>和</w:t>
      </w:r>
      <w:r>
        <w:rPr>
          <w:rFonts w:hint="eastAsia" w:ascii="仿宋_GB2312" w:hAnsi="仿宋_GB2312" w:eastAsia="仿宋_GB2312" w:cs="仿宋_GB2312"/>
          <w:b w:val="0"/>
          <w:bCs w:val="0"/>
          <w:color w:val="auto"/>
          <w:sz w:val="32"/>
          <w:szCs w:val="32"/>
          <w:u w:val="none"/>
          <w:lang w:val="en-US" w:eastAsia="zh-CN"/>
        </w:rPr>
        <w:t>2名（含）以上核心人员。除带头人应符合人选资格条件外，须至少有2名成员</w:t>
      </w:r>
      <w:r>
        <w:rPr>
          <w:rFonts w:hint="eastAsia" w:ascii="仿宋_GB2312" w:hAnsi="仿宋_GB2312" w:eastAsia="仿宋_GB2312" w:cs="仿宋_GB2312"/>
          <w:b w:val="0"/>
          <w:bCs w:val="0"/>
          <w:color w:val="auto"/>
          <w:sz w:val="32"/>
          <w:szCs w:val="32"/>
          <w:u w:val="none"/>
        </w:rPr>
        <w:t>符合</w:t>
      </w:r>
      <w:r>
        <w:rPr>
          <w:rFonts w:hint="eastAsia" w:ascii="仿宋_GB2312" w:hAnsi="仿宋_GB2312" w:eastAsia="仿宋_GB2312" w:cs="仿宋_GB2312"/>
          <w:b w:val="0"/>
          <w:bCs w:val="0"/>
          <w:color w:val="auto"/>
          <w:sz w:val="32"/>
          <w:szCs w:val="32"/>
          <w:u w:val="none"/>
          <w:lang w:eastAsia="zh-CN"/>
        </w:rPr>
        <w:t>上述来福建省时间要求</w:t>
      </w:r>
      <w:r>
        <w:rPr>
          <w:rFonts w:hint="eastAsia" w:ascii="仿宋_GB2312" w:hAnsi="仿宋_GB2312" w:eastAsia="仿宋_GB2312" w:cs="仿宋_GB2312"/>
          <w:b w:val="0"/>
          <w:bCs w:val="0"/>
          <w:color w:val="auto"/>
          <w:sz w:val="32"/>
          <w:szCs w:val="32"/>
          <w:u w:val="none"/>
          <w:lang w:val="en-US" w:eastAsia="zh-CN"/>
        </w:rPr>
        <w:t>、</w:t>
      </w:r>
      <w:r>
        <w:rPr>
          <w:rFonts w:hint="eastAsia" w:ascii="仿宋_GB2312" w:hAnsi="仿宋_GB2312" w:eastAsia="仿宋_GB2312" w:cs="仿宋_GB2312"/>
          <w:b w:val="0"/>
          <w:bCs w:val="0"/>
          <w:color w:val="auto"/>
          <w:sz w:val="32"/>
          <w:szCs w:val="32"/>
          <w:u w:val="none"/>
          <w:lang w:eastAsia="zh-CN"/>
        </w:rPr>
        <w:t>任职经历、职务要求</w:t>
      </w:r>
      <w:r>
        <w:rPr>
          <w:rFonts w:hint="eastAsia" w:ascii="仿宋_GB2312" w:hAnsi="仿宋_GB2312" w:eastAsia="仿宋_GB2312" w:cs="仿宋_GB2312"/>
          <w:b w:val="0"/>
          <w:bCs w:val="0"/>
          <w:color w:val="auto"/>
          <w:kern w:val="0"/>
          <w:sz w:val="32"/>
          <w:szCs w:val="32"/>
          <w:u w:val="none"/>
          <w:lang w:val="en" w:eastAsia="zh-CN"/>
        </w:rPr>
        <w:t>（团队成员均在</w:t>
      </w:r>
      <w:r>
        <w:rPr>
          <w:rFonts w:hint="eastAsia" w:ascii="仿宋_GB2312" w:hAnsi="仿宋_GB2312" w:eastAsia="仿宋_GB2312" w:cs="仿宋_GB2312"/>
          <w:b w:val="0"/>
          <w:bCs w:val="0"/>
          <w:color w:val="auto"/>
          <w:kern w:val="0"/>
          <w:sz w:val="32"/>
          <w:szCs w:val="32"/>
          <w:u w:val="none"/>
          <w:lang w:val="en-US" w:eastAsia="zh-CN"/>
        </w:rPr>
        <w:t>40岁及以下的青年人才不受任职经历和职务要求限制</w:t>
      </w:r>
      <w:r>
        <w:rPr>
          <w:rFonts w:hint="eastAsia" w:ascii="仿宋_GB2312" w:hAnsi="仿宋_GB2312" w:eastAsia="仿宋_GB2312" w:cs="仿宋_GB2312"/>
          <w:b w:val="0"/>
          <w:bCs w:val="0"/>
          <w:color w:val="auto"/>
          <w:kern w:val="0"/>
          <w:sz w:val="32"/>
          <w:szCs w:val="32"/>
          <w:u w:val="none"/>
          <w:lang w:val="en" w:eastAsia="zh-CN"/>
        </w:rPr>
        <w:t>）；</w:t>
      </w:r>
      <w:r>
        <w:rPr>
          <w:rFonts w:hint="eastAsia" w:ascii="仿宋_GB2312" w:hAnsi="仿宋_GB2312" w:eastAsia="仿宋_GB2312" w:cs="仿宋_GB2312"/>
          <w:b w:val="0"/>
          <w:bCs w:val="0"/>
          <w:color w:val="auto"/>
          <w:kern w:val="0"/>
          <w:sz w:val="32"/>
          <w:szCs w:val="32"/>
          <w:u w:val="none"/>
        </w:rPr>
        <w:t>成员间的专业结构和职责分工合理，具有明确的主攻方向和研究开发目标，可稳定合作3年</w:t>
      </w:r>
      <w:r>
        <w:rPr>
          <w:rFonts w:hint="eastAsia" w:ascii="仿宋_GB2312" w:hAnsi="仿宋_GB2312" w:eastAsia="仿宋_GB2312" w:cs="仿宋_GB2312"/>
          <w:b w:val="0"/>
          <w:bCs w:val="0"/>
          <w:color w:val="auto"/>
          <w:kern w:val="0"/>
          <w:sz w:val="32"/>
          <w:szCs w:val="32"/>
          <w:u w:val="none"/>
          <w:lang w:eastAsia="zh-CN"/>
        </w:rPr>
        <w:t>（含）</w:t>
      </w:r>
      <w:r>
        <w:rPr>
          <w:rFonts w:hint="eastAsia" w:ascii="仿宋_GB2312" w:hAnsi="仿宋_GB2312" w:eastAsia="仿宋_GB2312" w:cs="仿宋_GB2312"/>
          <w:b w:val="0"/>
          <w:bCs w:val="0"/>
          <w:color w:val="auto"/>
          <w:kern w:val="0"/>
          <w:sz w:val="32"/>
          <w:szCs w:val="32"/>
          <w:u w:val="none"/>
        </w:rPr>
        <w:t>以上</w:t>
      </w:r>
      <w:r>
        <w:rPr>
          <w:rFonts w:hint="eastAsia" w:ascii="仿宋_GB2312" w:hAnsi="仿宋_GB2312" w:eastAsia="仿宋_GB2312" w:cs="仿宋_GB2312"/>
          <w:b w:val="0"/>
          <w:bCs w:val="0"/>
          <w:color w:val="auto"/>
          <w:kern w:val="0"/>
          <w:sz w:val="32"/>
          <w:szCs w:val="32"/>
          <w:u w:val="none"/>
          <w:lang w:eastAsia="zh-CN"/>
        </w:rPr>
        <w:t>、每年在企时间原则上不少于</w:t>
      </w:r>
      <w:r>
        <w:rPr>
          <w:rFonts w:hint="eastAsia" w:ascii="仿宋_GB2312" w:hAnsi="仿宋_GB2312" w:eastAsia="仿宋_GB2312" w:cs="仿宋_GB2312"/>
          <w:b w:val="0"/>
          <w:bCs w:val="0"/>
          <w:color w:val="auto"/>
          <w:kern w:val="0"/>
          <w:sz w:val="32"/>
          <w:szCs w:val="32"/>
          <w:u w:val="none"/>
          <w:lang w:val="en-US" w:eastAsia="zh-CN"/>
        </w:rPr>
        <w:t>9个月</w:t>
      </w:r>
      <w:r>
        <w:rPr>
          <w:rFonts w:hint="eastAsia" w:ascii="仿宋_GB2312" w:hAnsi="仿宋_GB2312" w:eastAsia="仿宋_GB2312" w:cs="仿宋_GB2312"/>
          <w:b w:val="0"/>
          <w:bCs w:val="0"/>
          <w:color w:val="auto"/>
          <w:kern w:val="0"/>
          <w:sz w:val="32"/>
          <w:szCs w:val="32"/>
          <w:u w:val="none"/>
        </w:rPr>
        <w:t>。</w:t>
      </w:r>
    </w:p>
    <w:p>
      <w:pPr>
        <w:pStyle w:val="12"/>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b w:val="0"/>
          <w:bCs w:val="0"/>
          <w:color w:val="auto"/>
          <w:kern w:val="0"/>
          <w:sz w:val="32"/>
          <w:szCs w:val="32"/>
          <w:u w:val="none"/>
        </w:rPr>
      </w:pPr>
      <w:r>
        <w:rPr>
          <w:rFonts w:hint="eastAsia" w:ascii="仿宋_GB2312" w:hAnsi="仿宋_GB2312" w:eastAsia="仿宋_GB2312" w:cs="仿宋_GB2312"/>
          <w:b w:val="0"/>
          <w:bCs w:val="0"/>
          <w:color w:val="auto"/>
          <w:kern w:val="0"/>
          <w:sz w:val="32"/>
          <w:szCs w:val="32"/>
          <w:u w:val="none"/>
          <w:lang w:eastAsia="zh-CN"/>
        </w:rPr>
        <w:t>（二）支持</w:t>
      </w:r>
      <w:r>
        <w:rPr>
          <w:rFonts w:hint="eastAsia" w:ascii="仿宋_GB2312" w:hAnsi="仿宋_GB2312" w:eastAsia="仿宋_GB2312" w:cs="仿宋_GB2312"/>
          <w:b w:val="0"/>
          <w:bCs w:val="0"/>
          <w:color w:val="auto"/>
          <w:kern w:val="0"/>
          <w:sz w:val="32"/>
          <w:szCs w:val="32"/>
          <w:u w:val="none"/>
          <w:lang w:val="en-US" w:eastAsia="zh-CN"/>
        </w:rPr>
        <w:t>待引进人才申报。申报人</w:t>
      </w:r>
      <w:r>
        <w:rPr>
          <w:rFonts w:hint="eastAsia" w:ascii="仿宋_GB2312" w:hAnsi="仿宋_GB2312" w:eastAsia="仿宋_GB2312" w:cs="仿宋_GB2312"/>
          <w:b w:val="0"/>
          <w:bCs w:val="0"/>
          <w:color w:val="auto"/>
          <w:kern w:val="0"/>
          <w:sz w:val="32"/>
          <w:szCs w:val="32"/>
          <w:u w:val="none"/>
        </w:rPr>
        <w:t>已与</w:t>
      </w:r>
      <w:r>
        <w:rPr>
          <w:rFonts w:hint="eastAsia" w:ascii="仿宋_GB2312" w:hAnsi="仿宋_GB2312" w:eastAsia="仿宋_GB2312" w:cs="仿宋_GB2312"/>
          <w:b w:val="0"/>
          <w:bCs w:val="0"/>
          <w:color w:val="auto"/>
          <w:kern w:val="0"/>
          <w:sz w:val="32"/>
          <w:szCs w:val="32"/>
          <w:u w:val="none"/>
          <w:lang w:eastAsia="zh-CN"/>
        </w:rPr>
        <w:t>省内</w:t>
      </w:r>
      <w:r>
        <w:rPr>
          <w:rFonts w:hint="eastAsia" w:ascii="仿宋_GB2312" w:hAnsi="仿宋_GB2312" w:eastAsia="仿宋_GB2312" w:cs="仿宋_GB2312"/>
          <w:b w:val="0"/>
          <w:bCs w:val="0"/>
          <w:color w:val="auto"/>
          <w:kern w:val="0"/>
          <w:sz w:val="32"/>
          <w:szCs w:val="32"/>
          <w:u w:val="none"/>
        </w:rPr>
        <w:t>相关地方或部门达成来</w:t>
      </w:r>
      <w:r>
        <w:rPr>
          <w:rFonts w:hint="eastAsia" w:ascii="仿宋_GB2312" w:hAnsi="仿宋_GB2312" w:eastAsia="仿宋_GB2312" w:cs="仿宋_GB2312"/>
          <w:b w:val="0"/>
          <w:bCs w:val="0"/>
          <w:color w:val="auto"/>
          <w:kern w:val="0"/>
          <w:sz w:val="32"/>
          <w:szCs w:val="32"/>
          <w:u w:val="none"/>
          <w:lang w:eastAsia="zh-CN"/>
        </w:rPr>
        <w:t>福建省</w:t>
      </w:r>
      <w:r>
        <w:rPr>
          <w:rFonts w:hint="eastAsia" w:ascii="仿宋_GB2312" w:hAnsi="仿宋_GB2312" w:eastAsia="仿宋_GB2312" w:cs="仿宋_GB2312"/>
          <w:b w:val="0"/>
          <w:bCs w:val="0"/>
          <w:color w:val="auto"/>
          <w:kern w:val="0"/>
          <w:sz w:val="32"/>
          <w:szCs w:val="32"/>
          <w:u w:val="none"/>
        </w:rPr>
        <w:t>创业意向</w:t>
      </w:r>
      <w:r>
        <w:rPr>
          <w:rFonts w:hint="eastAsia" w:ascii="仿宋_GB2312" w:hAnsi="仿宋_GB2312" w:eastAsia="仿宋_GB2312" w:cs="仿宋_GB2312"/>
          <w:b w:val="0"/>
          <w:bCs w:val="0"/>
          <w:color w:val="auto"/>
          <w:kern w:val="0"/>
          <w:sz w:val="32"/>
          <w:szCs w:val="32"/>
          <w:u w:val="none"/>
          <w:lang w:eastAsia="zh-CN"/>
        </w:rPr>
        <w:t>且</w:t>
      </w:r>
      <w:r>
        <w:rPr>
          <w:rFonts w:hint="eastAsia" w:ascii="仿宋_GB2312" w:hAnsi="仿宋_GB2312" w:eastAsia="仿宋_GB2312" w:cs="仿宋_GB2312"/>
          <w:b w:val="0"/>
          <w:bCs w:val="0"/>
          <w:color w:val="auto"/>
          <w:kern w:val="0"/>
          <w:sz w:val="32"/>
          <w:szCs w:val="32"/>
          <w:u w:val="none"/>
          <w:lang w:val="en-US" w:eastAsia="zh-CN"/>
        </w:rPr>
        <w:t>将全职来福建省</w:t>
      </w:r>
      <w:r>
        <w:rPr>
          <w:rFonts w:hint="eastAsia" w:ascii="仿宋_GB2312" w:hAnsi="仿宋_GB2312" w:eastAsia="仿宋_GB2312" w:cs="仿宋_GB2312"/>
          <w:b w:val="0"/>
          <w:bCs w:val="0"/>
          <w:color w:val="auto"/>
          <w:kern w:val="0"/>
          <w:sz w:val="32"/>
          <w:szCs w:val="32"/>
          <w:u w:val="none"/>
          <w:lang w:eastAsia="zh-CN"/>
        </w:rPr>
        <w:t>的</w:t>
      </w:r>
      <w:r>
        <w:rPr>
          <w:rFonts w:hint="eastAsia" w:ascii="仿宋_GB2312" w:hAnsi="仿宋_GB2312" w:eastAsia="仿宋_GB2312" w:cs="仿宋_GB2312"/>
          <w:b w:val="0"/>
          <w:bCs w:val="0"/>
          <w:color w:val="auto"/>
          <w:kern w:val="0"/>
          <w:sz w:val="32"/>
          <w:szCs w:val="32"/>
          <w:u w:val="none"/>
        </w:rPr>
        <w:t>，可</w:t>
      </w:r>
      <w:r>
        <w:rPr>
          <w:rFonts w:hint="eastAsia" w:ascii="仿宋_GB2312" w:hAnsi="仿宋_GB2312" w:eastAsia="仿宋_GB2312" w:cs="仿宋_GB2312"/>
          <w:b w:val="0"/>
          <w:bCs w:val="0"/>
          <w:color w:val="auto"/>
          <w:kern w:val="0"/>
          <w:sz w:val="32"/>
          <w:szCs w:val="32"/>
          <w:u w:val="none"/>
          <w:lang w:eastAsia="zh-CN"/>
        </w:rPr>
        <w:t>按待引进人才申报</w:t>
      </w:r>
      <w:r>
        <w:rPr>
          <w:rFonts w:hint="eastAsia" w:ascii="仿宋_GB2312" w:hAnsi="仿宋_GB2312" w:eastAsia="仿宋_GB2312" w:cs="仿宋_GB2312"/>
          <w:b w:val="0"/>
          <w:bCs w:val="0"/>
          <w:color w:val="auto"/>
          <w:kern w:val="0"/>
          <w:sz w:val="32"/>
          <w:szCs w:val="32"/>
          <w:u w:val="none"/>
        </w:rPr>
        <w:t>。</w:t>
      </w:r>
      <w:r>
        <w:rPr>
          <w:rFonts w:hint="eastAsia" w:ascii="仿宋_GB2312" w:hAnsi="仿宋_GB2312" w:eastAsia="仿宋_GB2312" w:cs="仿宋_GB2312"/>
          <w:b w:val="0"/>
          <w:bCs w:val="0"/>
          <w:color w:val="auto"/>
          <w:kern w:val="0"/>
          <w:sz w:val="32"/>
          <w:szCs w:val="32"/>
          <w:u w:val="none"/>
          <w:lang w:eastAsia="zh-CN"/>
        </w:rPr>
        <w:t>待引进</w:t>
      </w:r>
      <w:r>
        <w:rPr>
          <w:rFonts w:hint="eastAsia" w:ascii="仿宋_GB2312" w:hAnsi="仿宋_GB2312" w:eastAsia="仿宋_GB2312" w:cs="仿宋_GB2312"/>
          <w:b w:val="0"/>
          <w:bCs w:val="0"/>
          <w:color w:val="auto"/>
          <w:kern w:val="0"/>
          <w:sz w:val="32"/>
          <w:szCs w:val="32"/>
          <w:u w:val="none"/>
        </w:rPr>
        <w:t>人才入选后，</w:t>
      </w:r>
      <w:r>
        <w:rPr>
          <w:rFonts w:hint="eastAsia" w:ascii="仿宋_GB2312" w:hAnsi="仿宋_GB2312" w:eastAsia="仿宋_GB2312" w:cs="仿宋_GB2312"/>
          <w:b w:val="0"/>
          <w:bCs w:val="0"/>
          <w:color w:val="auto"/>
          <w:kern w:val="0"/>
          <w:sz w:val="32"/>
          <w:szCs w:val="32"/>
          <w:u w:val="none"/>
          <w:lang w:eastAsia="zh-CN"/>
        </w:rPr>
        <w:t>原则上须</w:t>
      </w:r>
      <w:r>
        <w:rPr>
          <w:rFonts w:hint="eastAsia" w:ascii="仿宋_GB2312" w:hAnsi="仿宋_GB2312" w:eastAsia="仿宋_GB2312" w:cs="仿宋_GB2312"/>
          <w:b w:val="0"/>
          <w:bCs w:val="0"/>
          <w:color w:val="auto"/>
          <w:kern w:val="0"/>
          <w:sz w:val="32"/>
          <w:szCs w:val="32"/>
          <w:u w:val="none"/>
        </w:rPr>
        <w:t>在入选之日起6个月内在</w:t>
      </w:r>
      <w:r>
        <w:rPr>
          <w:rFonts w:hint="eastAsia" w:ascii="仿宋_GB2312" w:hAnsi="仿宋_GB2312" w:eastAsia="仿宋_GB2312" w:cs="仿宋_GB2312"/>
          <w:b w:val="0"/>
          <w:bCs w:val="0"/>
          <w:color w:val="auto"/>
          <w:kern w:val="0"/>
          <w:sz w:val="32"/>
          <w:szCs w:val="32"/>
          <w:u w:val="none"/>
          <w:lang w:eastAsia="zh-CN"/>
        </w:rPr>
        <w:t>福建</w:t>
      </w:r>
      <w:r>
        <w:rPr>
          <w:rFonts w:hint="eastAsia" w:ascii="仿宋_GB2312" w:hAnsi="仿宋_GB2312" w:eastAsia="仿宋_GB2312" w:cs="仿宋_GB2312"/>
          <w:b w:val="0"/>
          <w:bCs w:val="0"/>
          <w:color w:val="auto"/>
          <w:kern w:val="0"/>
          <w:sz w:val="32"/>
          <w:szCs w:val="32"/>
          <w:u w:val="none"/>
        </w:rPr>
        <w:t>省</w:t>
      </w:r>
      <w:r>
        <w:rPr>
          <w:rFonts w:hint="eastAsia" w:ascii="仿宋_GB2312" w:hAnsi="仿宋_GB2312" w:eastAsia="仿宋_GB2312" w:cs="仿宋_GB2312"/>
          <w:b w:val="0"/>
          <w:bCs w:val="0"/>
          <w:color w:val="auto"/>
          <w:kern w:val="0"/>
          <w:sz w:val="32"/>
          <w:szCs w:val="32"/>
          <w:u w:val="none"/>
          <w:lang w:eastAsia="zh-CN"/>
        </w:rPr>
        <w:t>内</w:t>
      </w:r>
      <w:r>
        <w:rPr>
          <w:rFonts w:hint="eastAsia" w:ascii="仿宋_GB2312" w:hAnsi="仿宋_GB2312" w:eastAsia="仿宋_GB2312" w:cs="仿宋_GB2312"/>
          <w:b w:val="0"/>
          <w:bCs w:val="0"/>
          <w:color w:val="auto"/>
          <w:kern w:val="0"/>
          <w:sz w:val="32"/>
          <w:szCs w:val="32"/>
          <w:u w:val="none"/>
        </w:rPr>
        <w:t>注册企业</w:t>
      </w:r>
      <w:r>
        <w:rPr>
          <w:rFonts w:hint="eastAsia" w:ascii="仿宋_GB2312" w:hAnsi="仿宋_GB2312" w:eastAsia="仿宋_GB2312" w:cs="仿宋_GB2312"/>
          <w:b w:val="0"/>
          <w:bCs w:val="0"/>
          <w:color w:val="auto"/>
          <w:kern w:val="0"/>
          <w:sz w:val="32"/>
          <w:szCs w:val="32"/>
          <w:u w:val="none"/>
          <w:lang w:eastAsia="zh-CN"/>
        </w:rPr>
        <w:t>、正式落地</w:t>
      </w:r>
      <w:r>
        <w:rPr>
          <w:rFonts w:hint="eastAsia" w:ascii="仿宋_GB2312" w:hAnsi="仿宋_GB2312" w:eastAsia="仿宋_GB2312" w:cs="仿宋_GB2312"/>
          <w:b w:val="0"/>
          <w:bCs w:val="0"/>
          <w:color w:val="auto"/>
          <w:kern w:val="0"/>
          <w:sz w:val="32"/>
          <w:szCs w:val="32"/>
          <w:u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Chars="0" w:right="-160" w:rightChars="-50" w:firstLine="0" w:firstLineChars="0"/>
        <w:textAlignment w:val="auto"/>
        <w:outlineLvl w:val="9"/>
        <w:rPr>
          <w:rFonts w:hint="default" w:ascii="Times New Roman" w:hAnsi="Times New Roman" w:eastAsia="黑体"/>
          <w:b w:val="0"/>
          <w:bCs w:val="0"/>
          <w:color w:val="auto"/>
          <w:kern w:val="0"/>
          <w:sz w:val="32"/>
          <w:szCs w:val="32"/>
          <w:u w:val="none"/>
        </w:rPr>
      </w:pPr>
      <w:r>
        <w:rPr>
          <w:rFonts w:hint="eastAsia" w:ascii="仿宋_GB2312" w:hAnsi="仿宋_GB2312" w:eastAsia="仿宋_GB2312" w:cs="仿宋_GB2312"/>
          <w:b w:val="0"/>
          <w:bCs w:val="0"/>
          <w:color w:val="auto"/>
          <w:kern w:val="0"/>
          <w:sz w:val="32"/>
          <w:szCs w:val="32"/>
          <w:u w:val="none"/>
          <w:lang w:val="en-US" w:eastAsia="zh-CN"/>
        </w:rPr>
        <w:t xml:space="preserve">    </w:t>
      </w:r>
      <w:r>
        <w:rPr>
          <w:rFonts w:hint="eastAsia" w:ascii="仿宋_GB2312" w:hAnsi="仿宋_GB2312" w:eastAsia="仿宋_GB2312" w:cs="仿宋_GB2312"/>
          <w:b w:val="0"/>
          <w:bCs w:val="0"/>
          <w:color w:val="auto"/>
          <w:kern w:val="0"/>
          <w:sz w:val="32"/>
          <w:szCs w:val="32"/>
          <w:u w:val="none"/>
          <w:lang w:val="zh-CN"/>
        </w:rPr>
        <w:t>（</w:t>
      </w:r>
      <w:r>
        <w:rPr>
          <w:rFonts w:hint="eastAsia" w:ascii="仿宋_GB2312" w:hAnsi="仿宋_GB2312" w:eastAsia="仿宋_GB2312" w:cs="仿宋_GB2312"/>
          <w:b w:val="0"/>
          <w:bCs w:val="0"/>
          <w:color w:val="auto"/>
          <w:kern w:val="0"/>
          <w:sz w:val="32"/>
          <w:szCs w:val="32"/>
          <w:u w:val="none"/>
          <w:lang w:val="zh-CN" w:eastAsia="zh-CN"/>
        </w:rPr>
        <w:t>三</w:t>
      </w:r>
      <w:r>
        <w:rPr>
          <w:rFonts w:hint="eastAsia" w:ascii="仿宋_GB2312" w:hAnsi="仿宋_GB2312" w:eastAsia="仿宋_GB2312" w:cs="仿宋_GB2312"/>
          <w:b w:val="0"/>
          <w:bCs w:val="0"/>
          <w:color w:val="auto"/>
          <w:kern w:val="0"/>
          <w:sz w:val="32"/>
          <w:szCs w:val="32"/>
          <w:u w:val="none"/>
          <w:lang w:val="zh-CN"/>
        </w:rPr>
        <w:t>）</w:t>
      </w:r>
      <w:r>
        <w:rPr>
          <w:rFonts w:hint="eastAsia" w:ascii="仿宋_GB2312" w:hAnsi="仿宋_GB2312" w:eastAsia="仿宋_GB2312" w:cs="仿宋_GB2312"/>
          <w:b w:val="0"/>
          <w:bCs w:val="0"/>
          <w:color w:val="auto"/>
          <w:kern w:val="0"/>
          <w:sz w:val="32"/>
          <w:szCs w:val="32"/>
          <w:u w:val="none"/>
          <w:lang w:val="zh-CN" w:eastAsia="zh-CN"/>
        </w:rPr>
        <w:t>申报人</w:t>
      </w:r>
      <w:r>
        <w:rPr>
          <w:rFonts w:hint="eastAsia" w:ascii="仿宋_GB2312" w:hAnsi="仿宋_GB2312" w:eastAsia="仿宋_GB2312" w:cs="仿宋_GB2312"/>
          <w:b w:val="0"/>
          <w:bCs w:val="0"/>
          <w:color w:val="auto"/>
          <w:kern w:val="0"/>
          <w:sz w:val="32"/>
          <w:szCs w:val="32"/>
          <w:u w:val="none"/>
          <w:lang w:val="zh-CN"/>
        </w:rPr>
        <w:t>不得同时申报省引才“百人计划”其他子项目。</w:t>
      </w:r>
      <w:r>
        <w:rPr>
          <w:rFonts w:hint="eastAsia" w:ascii="仿宋_GB2312" w:hAnsi="仿宋_GB2312" w:eastAsia="仿宋_GB2312" w:cs="仿宋_GB2312"/>
          <w:b w:val="0"/>
          <w:bCs w:val="0"/>
          <w:color w:val="auto"/>
          <w:kern w:val="0"/>
          <w:sz w:val="32"/>
          <w:szCs w:val="32"/>
          <w:u w:val="none"/>
          <w:lang w:val="en"/>
        </w:rPr>
        <w:t>申报人累计</w:t>
      </w:r>
      <w:r>
        <w:rPr>
          <w:rFonts w:hint="default" w:ascii="仿宋_GB2312" w:hAnsi="仿宋_GB2312" w:eastAsia="仿宋_GB2312" w:cs="仿宋_GB2312"/>
          <w:b w:val="0"/>
          <w:bCs w:val="0"/>
          <w:color w:val="auto"/>
          <w:kern w:val="0"/>
          <w:sz w:val="32"/>
          <w:szCs w:val="32"/>
          <w:u w:val="none"/>
          <w:lang w:val="en"/>
        </w:rPr>
        <w:t>申报次数原则上不超过</w:t>
      </w:r>
      <w:r>
        <w:rPr>
          <w:rFonts w:hint="eastAsia" w:ascii="仿宋_GB2312" w:hAnsi="仿宋_GB2312" w:eastAsia="仿宋_GB2312" w:cs="仿宋_GB2312"/>
          <w:b w:val="0"/>
          <w:bCs w:val="0"/>
          <w:color w:val="auto"/>
          <w:kern w:val="0"/>
          <w:sz w:val="32"/>
          <w:szCs w:val="32"/>
          <w:u w:val="none"/>
          <w:lang w:val="en-US" w:eastAsia="zh-CN"/>
        </w:rPr>
        <w:t>2</w:t>
      </w:r>
      <w:r>
        <w:rPr>
          <w:rFonts w:hint="default" w:ascii="仿宋_GB2312" w:hAnsi="仿宋_GB2312" w:eastAsia="仿宋_GB2312" w:cs="仿宋_GB2312"/>
          <w:b w:val="0"/>
          <w:bCs w:val="0"/>
          <w:color w:val="auto"/>
          <w:kern w:val="0"/>
          <w:sz w:val="32"/>
          <w:szCs w:val="32"/>
          <w:u w:val="none"/>
          <w:lang w:val="en"/>
        </w:rPr>
        <w:t>次。</w:t>
      </w:r>
      <w:r>
        <w:rPr>
          <w:rFonts w:hint="eastAsia" w:ascii="仿宋_GB2312" w:hAnsi="仿宋_GB2312" w:eastAsia="仿宋_GB2312" w:cs="仿宋_GB2312"/>
          <w:b w:val="0"/>
          <w:bCs w:val="0"/>
          <w:color w:val="auto"/>
          <w:kern w:val="0"/>
          <w:sz w:val="32"/>
          <w:szCs w:val="32"/>
          <w:u w:val="none"/>
          <w:lang w:val="en" w:eastAsia="zh-CN"/>
        </w:rPr>
        <w:t>在福建省入选省级相当层次项目及国家级人才计划的，不可申报本项目。</w:t>
      </w:r>
      <w:r>
        <w:rPr>
          <w:rFonts w:hint="eastAsia" w:ascii="仿宋_GB2312" w:hAnsi="仿宋_GB2312" w:eastAsia="仿宋_GB2312" w:cs="仿宋_GB2312"/>
          <w:b w:val="0"/>
          <w:bCs w:val="0"/>
          <w:color w:val="auto"/>
          <w:kern w:val="0"/>
          <w:sz w:val="32"/>
          <w:szCs w:val="32"/>
          <w:u w:val="none"/>
          <w:lang w:eastAsia="zh-CN"/>
        </w:rPr>
        <w:t>境</w:t>
      </w:r>
      <w:r>
        <w:rPr>
          <w:rFonts w:hint="eastAsia" w:ascii="仿宋_GB2312" w:hAnsi="仿宋_GB2312" w:eastAsia="仿宋_GB2312" w:cs="仿宋_GB2312"/>
          <w:b w:val="0"/>
          <w:bCs w:val="0"/>
          <w:color w:val="auto"/>
          <w:kern w:val="0"/>
          <w:sz w:val="32"/>
          <w:szCs w:val="32"/>
          <w:u w:val="none"/>
        </w:rPr>
        <w:t>外</w:t>
      </w:r>
      <w:r>
        <w:rPr>
          <w:rFonts w:hint="eastAsia" w:ascii="仿宋_GB2312" w:hAnsi="仿宋_GB2312" w:eastAsia="仿宋_GB2312" w:cs="仿宋_GB2312"/>
          <w:b w:val="0"/>
          <w:bCs w:val="0"/>
          <w:color w:val="auto"/>
          <w:kern w:val="0"/>
          <w:sz w:val="32"/>
          <w:szCs w:val="32"/>
          <w:u w:val="none"/>
          <w:lang w:eastAsia="zh-CN"/>
        </w:rPr>
        <w:t>公司、省外</w:t>
      </w:r>
      <w:r>
        <w:rPr>
          <w:rFonts w:hint="eastAsia" w:ascii="仿宋_GB2312" w:hAnsi="仿宋_GB2312" w:eastAsia="仿宋_GB2312" w:cs="仿宋_GB2312"/>
          <w:b w:val="0"/>
          <w:bCs w:val="0"/>
          <w:color w:val="auto"/>
          <w:kern w:val="0"/>
          <w:sz w:val="32"/>
          <w:szCs w:val="32"/>
          <w:u w:val="none"/>
        </w:rPr>
        <w:t>总部在职人员派驻福建</w:t>
      </w:r>
      <w:r>
        <w:rPr>
          <w:rFonts w:hint="eastAsia" w:ascii="仿宋_GB2312" w:hAnsi="仿宋_GB2312" w:eastAsia="仿宋_GB2312" w:cs="仿宋_GB2312"/>
          <w:b w:val="0"/>
          <w:bCs w:val="0"/>
          <w:color w:val="auto"/>
          <w:kern w:val="0"/>
          <w:sz w:val="32"/>
          <w:szCs w:val="32"/>
          <w:u w:val="none"/>
          <w:lang w:eastAsia="zh-CN"/>
        </w:rPr>
        <w:t>省</w:t>
      </w:r>
      <w:r>
        <w:rPr>
          <w:rFonts w:hint="eastAsia" w:ascii="仿宋_GB2312" w:hAnsi="仿宋_GB2312" w:eastAsia="仿宋_GB2312" w:cs="仿宋_GB2312"/>
          <w:b w:val="0"/>
          <w:bCs w:val="0"/>
          <w:color w:val="auto"/>
          <w:kern w:val="0"/>
          <w:sz w:val="32"/>
          <w:szCs w:val="32"/>
          <w:u w:val="none"/>
        </w:rPr>
        <w:t>分部任职或聘用的</w:t>
      </w:r>
      <w:r>
        <w:rPr>
          <w:rFonts w:hint="eastAsia" w:ascii="仿宋_GB2312" w:hAnsi="仿宋_GB2312" w:eastAsia="仿宋_GB2312" w:cs="仿宋_GB2312"/>
          <w:b w:val="0"/>
          <w:bCs w:val="0"/>
          <w:color w:val="auto"/>
          <w:kern w:val="0"/>
          <w:sz w:val="32"/>
          <w:szCs w:val="32"/>
          <w:u w:val="none"/>
          <w:lang w:eastAsia="zh-CN"/>
        </w:rPr>
        <w:t>，不可申报本项目</w:t>
      </w:r>
      <w:r>
        <w:rPr>
          <w:rFonts w:hint="eastAsia" w:ascii="仿宋_GB2312" w:hAnsi="仿宋_GB2312" w:eastAsia="仿宋_GB2312" w:cs="仿宋_GB2312"/>
          <w:b w:val="0"/>
          <w:bCs w:val="0"/>
          <w:color w:val="auto"/>
          <w:kern w:val="0"/>
          <w:sz w:val="32"/>
          <w:szCs w:val="32"/>
          <w:u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160" w:rightChars="-50" w:firstLine="640" w:firstLineChars="200"/>
        <w:textAlignment w:val="auto"/>
        <w:outlineLvl w:val="9"/>
        <w:rPr>
          <w:rFonts w:hint="default" w:ascii="Times New Roman" w:hAnsi="Times New Roman" w:eastAsia="黑体"/>
          <w:b w:val="0"/>
          <w:bCs w:val="0"/>
          <w:color w:val="auto"/>
          <w:kern w:val="0"/>
          <w:sz w:val="32"/>
          <w:szCs w:val="32"/>
          <w:u w:val="none"/>
        </w:rPr>
      </w:pPr>
      <w:r>
        <w:rPr>
          <w:rFonts w:hint="default" w:ascii="Times New Roman" w:hAnsi="Times New Roman" w:eastAsia="黑体"/>
          <w:b w:val="0"/>
          <w:bCs w:val="0"/>
          <w:color w:val="auto"/>
          <w:kern w:val="0"/>
          <w:sz w:val="32"/>
          <w:szCs w:val="32"/>
          <w:u w:val="none"/>
        </w:rPr>
        <w:t>四、支持政策和待遇</w:t>
      </w:r>
    </w:p>
    <w:p>
      <w:pPr>
        <w:keepNext w:val="0"/>
        <w:keepLines w:val="0"/>
        <w:pageBreakBefore w:val="0"/>
        <w:widowControl w:val="0"/>
        <w:kinsoku/>
        <w:wordWrap/>
        <w:overflowPunct/>
        <w:topLinePunct w:val="0"/>
        <w:autoSpaceDE/>
        <w:autoSpaceDN/>
        <w:bidi w:val="0"/>
        <w:adjustRightInd w:val="0"/>
        <w:snapToGrid/>
        <w:spacing w:line="590" w:lineRule="exact"/>
        <w:ind w:left="0" w:leftChars="0" w:firstLine="640" w:firstLineChars="200"/>
        <w:jc w:val="both"/>
        <w:textAlignment w:val="auto"/>
        <w:outlineLvl w:val="9"/>
        <w:rPr>
          <w:rFonts w:hint="eastAsia" w:ascii="仿宋_GB2312" w:hAnsi="仿宋_GB2312" w:eastAsia="仿宋_GB2312" w:cs="仿宋_GB2312"/>
          <w:b w:val="0"/>
          <w:bCs w:val="0"/>
          <w:color w:val="auto"/>
          <w:kern w:val="0"/>
          <w:sz w:val="32"/>
          <w:szCs w:val="32"/>
          <w:u w:val="none"/>
          <w:lang w:val="en-US" w:eastAsia="zh-CN"/>
        </w:rPr>
      </w:pPr>
      <w:r>
        <w:rPr>
          <w:rFonts w:hint="eastAsia" w:ascii="仿宋_GB2312" w:hAnsi="仿宋_GB2312" w:eastAsia="仿宋_GB2312" w:cs="仿宋_GB2312"/>
          <w:b w:val="0"/>
          <w:bCs w:val="0"/>
          <w:color w:val="auto"/>
          <w:kern w:val="0"/>
          <w:sz w:val="32"/>
          <w:szCs w:val="32"/>
          <w:u w:val="none"/>
          <w:lang w:eastAsia="zh-CN"/>
        </w:rPr>
        <w:t>给予每个团队</w:t>
      </w:r>
      <w:r>
        <w:rPr>
          <w:rFonts w:hint="eastAsia" w:ascii="仿宋_GB2312" w:hAnsi="仿宋_GB2312" w:eastAsia="仿宋_GB2312" w:cs="仿宋_GB2312"/>
          <w:b w:val="0"/>
          <w:bCs w:val="0"/>
          <w:color w:val="auto"/>
          <w:kern w:val="0"/>
          <w:sz w:val="32"/>
          <w:szCs w:val="32"/>
          <w:u w:val="none"/>
          <w:lang w:val="en-US" w:eastAsia="zh-CN"/>
        </w:rPr>
        <w:t>300万元、海外（境外）引进个人200万元、国内（境内）引进个人100万元补助</w:t>
      </w:r>
      <w:r>
        <w:rPr>
          <w:rFonts w:hint="eastAsia" w:ascii="仿宋_GB2312" w:hAnsi="仿宋_GB2312" w:eastAsia="仿宋_GB2312" w:cs="仿宋_GB2312"/>
          <w:b w:val="0"/>
          <w:bCs w:val="0"/>
          <w:color w:val="auto"/>
          <w:sz w:val="32"/>
          <w:szCs w:val="32"/>
          <w:u w:val="none"/>
        </w:rPr>
        <w:t>。</w:t>
      </w:r>
      <w:r>
        <w:rPr>
          <w:rFonts w:hint="eastAsia" w:ascii="仿宋_GB2312" w:hAnsi="仿宋_GB2312" w:eastAsia="仿宋_GB2312" w:cs="仿宋_GB2312"/>
          <w:b w:val="0"/>
          <w:bCs w:val="0"/>
          <w:color w:val="auto"/>
          <w:sz w:val="32"/>
          <w:szCs w:val="32"/>
          <w:u w:val="none"/>
          <w:lang w:eastAsia="zh-CN"/>
        </w:rPr>
        <w:t>补助资金</w:t>
      </w:r>
      <w:r>
        <w:rPr>
          <w:rFonts w:hint="eastAsia" w:ascii="仿宋_GB2312" w:hAnsi="仿宋_GB2312" w:eastAsia="仿宋_GB2312" w:cs="仿宋_GB2312"/>
          <w:b w:val="0"/>
          <w:bCs w:val="0"/>
          <w:color w:val="auto"/>
          <w:sz w:val="32"/>
          <w:szCs w:val="32"/>
          <w:u w:val="none"/>
        </w:rPr>
        <w:t>50%用于科技创新、创业启动、购买科研设备等，50%用于改善个人或团队生活条件</w:t>
      </w:r>
      <w:r>
        <w:rPr>
          <w:rFonts w:hint="eastAsia" w:ascii="仿宋_GB2312" w:hAnsi="仿宋_GB2312" w:eastAsia="仿宋_GB2312" w:cs="仿宋_GB2312"/>
          <w:b w:val="0"/>
          <w:bCs w:val="0"/>
          <w:color w:val="auto"/>
          <w:sz w:val="32"/>
          <w:szCs w:val="32"/>
          <w:u w:val="none"/>
          <w:lang w:eastAsia="zh-CN"/>
        </w:rPr>
        <w:t>。入选后拨付一半补助资金，中期评估通过后拨付另一半补助资金</w:t>
      </w:r>
      <w:r>
        <w:rPr>
          <w:rFonts w:hint="eastAsia" w:ascii="仿宋_GB2312" w:hAnsi="仿宋_GB2312" w:eastAsia="仿宋_GB2312" w:cs="仿宋_GB2312"/>
          <w:b w:val="0"/>
          <w:bCs w:val="0"/>
          <w:color w:val="auto"/>
          <w:kern w:val="0"/>
          <w:sz w:val="32"/>
          <w:szCs w:val="32"/>
          <w:u w:val="none"/>
          <w:lang w:val="en-US" w:eastAsia="zh-CN"/>
        </w:rPr>
        <w:t>。</w:t>
      </w:r>
      <w:r>
        <w:rPr>
          <w:rFonts w:hint="eastAsia" w:ascii="仿宋_GB2312" w:hAnsi="仿宋_GB2312" w:eastAsia="仿宋_GB2312" w:cs="仿宋_GB2312"/>
          <w:b w:val="0"/>
          <w:bCs w:val="0"/>
          <w:color w:val="auto"/>
          <w:sz w:val="32"/>
          <w:szCs w:val="32"/>
          <w:u w:val="none"/>
          <w:lang w:eastAsia="zh-CN"/>
        </w:rPr>
        <w:t>补助资金</w:t>
      </w:r>
      <w:r>
        <w:rPr>
          <w:rFonts w:hint="eastAsia" w:ascii="仿宋_GB2312" w:hAnsi="仿宋_GB2312" w:eastAsia="仿宋_GB2312" w:cs="仿宋_GB2312"/>
          <w:b w:val="0"/>
          <w:bCs w:val="0"/>
          <w:color w:val="auto"/>
          <w:kern w:val="0"/>
          <w:sz w:val="32"/>
          <w:szCs w:val="32"/>
          <w:u w:val="none"/>
          <w:lang w:val="en-US" w:eastAsia="zh-CN"/>
        </w:rPr>
        <w:t>按照“就高从优不重复”原则执行。</w:t>
      </w:r>
    </w:p>
    <w:p>
      <w:pPr>
        <w:keepNext w:val="0"/>
        <w:keepLines w:val="0"/>
        <w:pageBreakBefore w:val="0"/>
        <w:widowControl w:val="0"/>
        <w:kinsoku/>
        <w:wordWrap/>
        <w:overflowPunct/>
        <w:topLinePunct w:val="0"/>
        <w:autoSpaceDE/>
        <w:autoSpaceDN/>
        <w:bidi w:val="0"/>
        <w:adjustRightInd w:val="0"/>
        <w:snapToGrid/>
        <w:spacing w:line="590" w:lineRule="exact"/>
        <w:ind w:left="0" w:leftChars="0" w:firstLine="640" w:firstLineChars="200"/>
        <w:jc w:val="both"/>
        <w:textAlignment w:val="auto"/>
        <w:outlineLvl w:val="9"/>
        <w:rPr>
          <w:rFonts w:hint="eastAsia" w:ascii="仿宋_GB2312" w:hAnsi="仿宋_GB2312" w:eastAsia="仿宋_GB2312" w:cs="仿宋_GB2312"/>
          <w:b w:val="0"/>
          <w:bCs w:val="0"/>
          <w:color w:val="auto"/>
          <w:kern w:val="0"/>
          <w:sz w:val="32"/>
          <w:szCs w:val="32"/>
          <w:u w:val="none"/>
          <w:lang w:val="en-US" w:eastAsia="zh-CN"/>
        </w:rPr>
      </w:pPr>
      <w:r>
        <w:rPr>
          <w:rFonts w:hint="eastAsia" w:ascii="仿宋_GB2312" w:hAnsi="仿宋_GB2312" w:eastAsia="仿宋_GB2312" w:cs="仿宋_GB2312"/>
          <w:b w:val="0"/>
          <w:bCs w:val="0"/>
          <w:color w:val="auto"/>
          <w:kern w:val="0"/>
          <w:sz w:val="32"/>
          <w:szCs w:val="32"/>
          <w:u w:val="none"/>
          <w:lang w:val="en-US" w:eastAsia="zh-CN"/>
        </w:rPr>
        <w:t>根据《福建省引进高层次创业创新人才暂行办法》《福建省高层次人才评价认定和支持办法（试行）》有关规定，入选人才可享受相应工作生活等方面支持政策。</w:t>
      </w:r>
    </w:p>
    <w:p>
      <w:pPr>
        <w:pStyle w:val="12"/>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color w:val="auto"/>
          <w:u w:val="none"/>
        </w:rPr>
      </w:pPr>
      <w:r>
        <w:rPr>
          <w:rFonts w:hint="eastAsia" w:ascii="仿宋_GB2312" w:hAnsi="仿宋_GB2312" w:eastAsia="仿宋_GB2312" w:cs="仿宋_GB2312"/>
          <w:b w:val="0"/>
          <w:bCs w:val="0"/>
          <w:color w:val="auto"/>
          <w:kern w:val="0"/>
          <w:sz w:val="32"/>
          <w:szCs w:val="32"/>
          <w:u w:val="none"/>
          <w:lang w:val="en-US" w:eastAsia="zh-CN"/>
        </w:rPr>
        <w:t>待引进人才正式落地后享受上述支持政策。</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160" w:rightChars="-50" w:firstLine="640" w:firstLineChars="200"/>
        <w:textAlignment w:val="auto"/>
        <w:outlineLvl w:val="9"/>
        <w:rPr>
          <w:rFonts w:hint="default" w:ascii="Times New Roman" w:hAnsi="Times New Roman" w:eastAsia="黑体"/>
          <w:b w:val="0"/>
          <w:bCs w:val="0"/>
          <w:color w:val="auto"/>
          <w:kern w:val="0"/>
          <w:sz w:val="32"/>
          <w:szCs w:val="32"/>
          <w:u w:val="none"/>
        </w:rPr>
      </w:pPr>
      <w:r>
        <w:rPr>
          <w:rFonts w:hint="default" w:ascii="Times New Roman" w:hAnsi="Times New Roman" w:eastAsia="黑体"/>
          <w:b w:val="0"/>
          <w:bCs w:val="0"/>
          <w:color w:val="auto"/>
          <w:kern w:val="0"/>
          <w:sz w:val="32"/>
          <w:szCs w:val="32"/>
          <w:u w:val="none"/>
          <w:lang w:eastAsia="zh-CN"/>
        </w:rPr>
        <w:t>五、</w:t>
      </w:r>
      <w:r>
        <w:rPr>
          <w:rFonts w:hint="default" w:ascii="Times New Roman" w:hAnsi="Times New Roman" w:eastAsia="黑体"/>
          <w:b w:val="0"/>
          <w:bCs w:val="0"/>
          <w:color w:val="auto"/>
          <w:kern w:val="0"/>
          <w:sz w:val="32"/>
          <w:szCs w:val="32"/>
          <w:u w:val="none"/>
        </w:rPr>
        <w:t>申报程序</w:t>
      </w:r>
    </w:p>
    <w:p>
      <w:pPr>
        <w:pStyle w:val="1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hint="eastAsia" w:ascii="仿宋_GB2312" w:hAnsi="仿宋_GB2312" w:eastAsia="仿宋_GB2312" w:cs="仿宋_GB2312"/>
          <w:color w:val="auto"/>
          <w:kern w:val="0"/>
          <w:sz w:val="32"/>
          <w:szCs w:val="32"/>
          <w:u w:val="none"/>
          <w:lang w:val="en-US" w:eastAsia="zh-CN"/>
        </w:rPr>
      </w:pPr>
      <w:r>
        <w:rPr>
          <w:rFonts w:hint="eastAsia" w:ascii="仿宋_GB2312" w:hAnsi="仿宋_GB2312" w:eastAsia="仿宋_GB2312" w:cs="仿宋_GB2312"/>
          <w:color w:val="auto"/>
          <w:kern w:val="0"/>
          <w:sz w:val="32"/>
          <w:szCs w:val="32"/>
          <w:u w:val="none"/>
          <w:lang w:val="en-US" w:eastAsia="zh-CN"/>
        </w:rPr>
        <w:t>（一）项目采取线下申报方式，具体如下：</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lang w:eastAsia="zh-CN"/>
        </w:rPr>
      </w:pPr>
      <w:r>
        <w:rPr>
          <w:rFonts w:hint="eastAsia" w:ascii="仿宋_GB2312" w:hAnsi="仿宋_GB2312" w:eastAsia="仿宋_GB2312" w:cs="仿宋_GB2312"/>
          <w:b w:val="0"/>
          <w:bCs w:val="0"/>
          <w:color w:val="auto"/>
          <w:kern w:val="0"/>
          <w:sz w:val="32"/>
          <w:szCs w:val="32"/>
          <w:u w:val="none"/>
          <w:lang w:val="en-US" w:eastAsia="zh-CN"/>
        </w:rPr>
        <w:t>1.</w:t>
      </w:r>
      <w:r>
        <w:rPr>
          <w:rFonts w:hint="eastAsia" w:ascii="仿宋_GB2312" w:hAnsi="仿宋_GB2312" w:eastAsia="仿宋_GB2312" w:cs="仿宋_GB2312"/>
          <w:b w:val="0"/>
          <w:bCs w:val="0"/>
          <w:color w:val="auto"/>
          <w:kern w:val="0"/>
          <w:sz w:val="32"/>
          <w:szCs w:val="32"/>
          <w:u w:val="none"/>
        </w:rPr>
        <w:t>申报人</w:t>
      </w:r>
      <w:r>
        <w:rPr>
          <w:rFonts w:hint="eastAsia" w:ascii="仿宋_GB2312" w:hAnsi="仿宋_GB2312" w:eastAsia="仿宋_GB2312" w:cs="仿宋_GB2312"/>
          <w:b w:val="0"/>
          <w:bCs w:val="0"/>
          <w:color w:val="auto"/>
          <w:kern w:val="0"/>
          <w:sz w:val="32"/>
          <w:szCs w:val="32"/>
          <w:u w:val="none"/>
          <w:lang w:eastAsia="zh-CN"/>
        </w:rPr>
        <w:t>填写申报材料（见附件</w:t>
      </w:r>
      <w:r>
        <w:rPr>
          <w:rFonts w:hint="eastAsia" w:ascii="仿宋_GB2312" w:hAnsi="仿宋_GB2312" w:eastAsia="仿宋_GB2312" w:cs="仿宋_GB2312"/>
          <w:b w:val="0"/>
          <w:bCs w:val="0"/>
          <w:color w:val="auto"/>
          <w:kern w:val="0"/>
          <w:sz w:val="32"/>
          <w:szCs w:val="32"/>
          <w:u w:val="none"/>
          <w:lang w:val="en-US" w:eastAsia="zh-CN"/>
        </w:rPr>
        <w:t>1、2、3</w:t>
      </w:r>
      <w:r>
        <w:rPr>
          <w:rFonts w:hint="eastAsia" w:ascii="仿宋_GB2312" w:hAnsi="仿宋_GB2312" w:eastAsia="仿宋_GB2312" w:cs="仿宋_GB2312"/>
          <w:b w:val="0"/>
          <w:bCs w:val="0"/>
          <w:color w:val="auto"/>
          <w:kern w:val="0"/>
          <w:sz w:val="32"/>
          <w:szCs w:val="32"/>
          <w:u w:val="none"/>
          <w:lang w:eastAsia="zh-CN"/>
        </w:rPr>
        <w:t>）</w:t>
      </w:r>
      <w:r>
        <w:rPr>
          <w:rFonts w:hint="eastAsia" w:ascii="仿宋_GB2312" w:hAnsi="仿宋_GB2312" w:eastAsia="仿宋_GB2312" w:cs="仿宋_GB2312"/>
          <w:b w:val="0"/>
          <w:bCs w:val="0"/>
          <w:color w:val="auto"/>
          <w:kern w:val="0"/>
          <w:sz w:val="32"/>
          <w:szCs w:val="32"/>
          <w:u w:val="none"/>
        </w:rPr>
        <w:t>；</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rPr>
      </w:pPr>
      <w:r>
        <w:rPr>
          <w:rFonts w:hint="eastAsia" w:ascii="仿宋_GB2312" w:hAnsi="仿宋_GB2312" w:eastAsia="仿宋_GB2312" w:cs="仿宋_GB2312"/>
          <w:b w:val="0"/>
          <w:bCs w:val="0"/>
          <w:color w:val="auto"/>
          <w:kern w:val="0"/>
          <w:sz w:val="32"/>
          <w:szCs w:val="32"/>
          <w:u w:val="none"/>
          <w:lang w:val="en-US" w:eastAsia="zh-CN"/>
        </w:rPr>
        <w:t>2.</w:t>
      </w:r>
      <w:r>
        <w:rPr>
          <w:rFonts w:hint="eastAsia" w:ascii="仿宋_GB2312" w:hAnsi="仿宋_GB2312" w:eastAsia="仿宋_GB2312" w:cs="仿宋_GB2312"/>
          <w:color w:val="auto"/>
          <w:kern w:val="0"/>
          <w:sz w:val="32"/>
          <w:szCs w:val="32"/>
          <w:u w:val="none"/>
          <w:lang w:val="en-US" w:eastAsia="zh-CN"/>
        </w:rPr>
        <w:t>县（市、区）工信部门核实申报材料</w:t>
      </w:r>
      <w:r>
        <w:rPr>
          <w:rFonts w:hint="eastAsia" w:ascii="仿宋_GB2312" w:hAnsi="仿宋_GB2312" w:eastAsia="仿宋_GB2312" w:cs="仿宋_GB2312"/>
          <w:b w:val="0"/>
          <w:bCs w:val="0"/>
          <w:color w:val="auto"/>
          <w:kern w:val="0"/>
          <w:sz w:val="32"/>
          <w:szCs w:val="32"/>
          <w:u w:val="none"/>
        </w:rPr>
        <w:t>；</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rPr>
      </w:pPr>
      <w:r>
        <w:rPr>
          <w:rFonts w:hint="eastAsia" w:ascii="仿宋_GB2312" w:hAnsi="仿宋_GB2312" w:eastAsia="仿宋_GB2312" w:cs="仿宋_GB2312"/>
          <w:b w:val="0"/>
          <w:bCs w:val="0"/>
          <w:color w:val="auto"/>
          <w:kern w:val="0"/>
          <w:sz w:val="32"/>
          <w:szCs w:val="32"/>
          <w:u w:val="none"/>
          <w:lang w:val="en-US" w:eastAsia="zh-CN"/>
        </w:rPr>
        <w:t>3.</w:t>
      </w:r>
      <w:r>
        <w:rPr>
          <w:rFonts w:hint="eastAsia" w:ascii="仿宋_GB2312" w:hAnsi="仿宋_GB2312" w:eastAsia="仿宋_GB2312" w:cs="仿宋_GB2312"/>
          <w:color w:val="auto"/>
          <w:kern w:val="0"/>
          <w:sz w:val="32"/>
          <w:szCs w:val="32"/>
          <w:u w:val="none"/>
          <w:lang w:val="en-US" w:eastAsia="zh-CN"/>
        </w:rPr>
        <w:t>各设区市（平潭）工信部门</w:t>
      </w:r>
      <w:r>
        <w:rPr>
          <w:rFonts w:hint="eastAsia" w:ascii="仿宋_GB2312" w:hAnsi="仿宋_GB2312" w:eastAsia="仿宋_GB2312" w:cs="仿宋_GB2312"/>
          <w:b w:val="0"/>
          <w:bCs w:val="0"/>
          <w:color w:val="auto"/>
          <w:kern w:val="0"/>
          <w:sz w:val="32"/>
          <w:szCs w:val="32"/>
          <w:u w:val="none"/>
        </w:rPr>
        <w:t>复核</w:t>
      </w:r>
      <w:r>
        <w:rPr>
          <w:rFonts w:hint="eastAsia" w:ascii="仿宋_GB2312" w:hAnsi="仿宋_GB2312" w:eastAsia="仿宋_GB2312" w:cs="仿宋_GB2312"/>
          <w:b w:val="0"/>
          <w:bCs w:val="0"/>
          <w:color w:val="auto"/>
          <w:kern w:val="0"/>
          <w:sz w:val="32"/>
          <w:szCs w:val="32"/>
          <w:u w:val="none"/>
          <w:lang w:eastAsia="zh-CN"/>
        </w:rPr>
        <w:t>、</w:t>
      </w:r>
      <w:r>
        <w:rPr>
          <w:rFonts w:hint="eastAsia" w:ascii="仿宋_GB2312" w:hAnsi="仿宋_GB2312" w:eastAsia="仿宋_GB2312" w:cs="仿宋_GB2312"/>
          <w:b w:val="0"/>
          <w:bCs w:val="0"/>
          <w:color w:val="auto"/>
          <w:kern w:val="0"/>
          <w:sz w:val="32"/>
          <w:szCs w:val="32"/>
          <w:u w:val="none"/>
        </w:rPr>
        <w:t>汇总申报材料；</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rPr>
      </w:pPr>
      <w:r>
        <w:rPr>
          <w:rFonts w:hint="eastAsia" w:ascii="仿宋_GB2312" w:hAnsi="仿宋_GB2312" w:eastAsia="仿宋_GB2312" w:cs="仿宋_GB2312"/>
          <w:b w:val="0"/>
          <w:bCs w:val="0"/>
          <w:color w:val="auto"/>
          <w:kern w:val="0"/>
          <w:sz w:val="32"/>
          <w:szCs w:val="32"/>
          <w:u w:val="none"/>
          <w:lang w:val="en-US" w:eastAsia="zh-CN"/>
        </w:rPr>
        <w:t>4.</w:t>
      </w:r>
      <w:r>
        <w:rPr>
          <w:rFonts w:hint="eastAsia" w:ascii="仿宋_GB2312" w:hAnsi="仿宋_GB2312" w:eastAsia="仿宋_GB2312" w:cs="仿宋_GB2312"/>
          <w:b w:val="0"/>
          <w:bCs w:val="0"/>
          <w:color w:val="auto"/>
          <w:kern w:val="0"/>
          <w:sz w:val="32"/>
          <w:szCs w:val="32"/>
          <w:u w:val="none"/>
          <w:lang w:eastAsia="zh-CN"/>
        </w:rPr>
        <w:t>省工信厅开展人选资格审查、</w:t>
      </w:r>
      <w:r>
        <w:rPr>
          <w:rFonts w:hint="eastAsia" w:ascii="仿宋_GB2312" w:hAnsi="仿宋_GB2312" w:eastAsia="仿宋_GB2312" w:cs="仿宋_GB2312"/>
          <w:color w:val="auto"/>
          <w:kern w:val="0"/>
          <w:sz w:val="32"/>
          <w:szCs w:val="32"/>
          <w:u w:val="none"/>
          <w:lang w:val="en-US" w:eastAsia="zh-CN"/>
        </w:rPr>
        <w:t>综合评审、实地考察；</w:t>
      </w:r>
    </w:p>
    <w:p>
      <w:pPr>
        <w:pStyle w:val="12"/>
        <w:keepNext w:val="0"/>
        <w:keepLines w:val="0"/>
        <w:pageBreakBefore w:val="0"/>
        <w:widowControl w:val="0"/>
        <w:kinsoku/>
        <w:wordWrap/>
        <w:overflowPunct/>
        <w:topLinePunct w:val="0"/>
        <w:autoSpaceDE/>
        <w:autoSpaceDN/>
        <w:bidi w:val="0"/>
        <w:snapToGrid/>
        <w:spacing w:line="590" w:lineRule="exact"/>
        <w:textAlignment w:val="auto"/>
        <w:rPr>
          <w:rFonts w:hint="eastAsia" w:ascii="仿宋_GB2312" w:hAnsi="仿宋_GB2312" w:eastAsia="仿宋_GB2312" w:cs="仿宋_GB2312"/>
          <w:b w:val="0"/>
          <w:bCs w:val="0"/>
          <w:color w:val="auto"/>
          <w:kern w:val="0"/>
          <w:sz w:val="32"/>
          <w:szCs w:val="32"/>
          <w:u w:val="none"/>
          <w:lang w:eastAsia="zh-CN"/>
        </w:rPr>
      </w:pPr>
      <w:r>
        <w:rPr>
          <w:rFonts w:hint="eastAsia" w:ascii="仿宋_GB2312" w:hAnsi="仿宋_GB2312" w:eastAsia="仿宋_GB2312" w:cs="仿宋_GB2312"/>
          <w:b w:val="0"/>
          <w:bCs w:val="0"/>
          <w:color w:val="auto"/>
          <w:kern w:val="0"/>
          <w:sz w:val="32"/>
          <w:szCs w:val="32"/>
          <w:u w:val="none"/>
          <w:lang w:val="en-US" w:eastAsia="zh-CN"/>
        </w:rPr>
        <w:t>5.</w:t>
      </w:r>
      <w:r>
        <w:rPr>
          <w:rFonts w:hint="eastAsia" w:ascii="仿宋_GB2312" w:hAnsi="仿宋_GB2312" w:eastAsia="仿宋_GB2312" w:cs="仿宋_GB2312"/>
          <w:b w:val="0"/>
          <w:bCs w:val="0"/>
          <w:color w:val="auto"/>
          <w:kern w:val="0"/>
          <w:sz w:val="32"/>
          <w:szCs w:val="32"/>
          <w:u w:val="none"/>
          <w:lang w:eastAsia="zh-CN"/>
        </w:rPr>
        <w:t>提请研究。</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160" w:rightChars="-50" w:firstLine="640" w:firstLineChars="200"/>
        <w:textAlignment w:val="auto"/>
        <w:outlineLvl w:val="9"/>
        <w:rPr>
          <w:rFonts w:hint="default" w:ascii="仿宋_GB2312" w:hAnsi="仿宋_GB2312" w:eastAsia="仿宋_GB2312" w:cs="仿宋_GB2312"/>
          <w:b w:val="0"/>
          <w:bCs w:val="0"/>
          <w:color w:val="auto"/>
          <w:kern w:val="0"/>
          <w:sz w:val="32"/>
          <w:szCs w:val="32"/>
          <w:u w:val="none"/>
          <w:lang w:val="en-US" w:eastAsia="zh-CN"/>
        </w:rPr>
      </w:pPr>
      <w:r>
        <w:rPr>
          <w:rFonts w:hint="eastAsia" w:ascii="仿宋_GB2312" w:hAnsi="仿宋_GB2312" w:eastAsia="仿宋_GB2312" w:cs="仿宋_GB2312"/>
          <w:b w:val="0"/>
          <w:bCs w:val="0"/>
          <w:color w:val="auto"/>
          <w:kern w:val="0"/>
          <w:sz w:val="32"/>
          <w:szCs w:val="32"/>
          <w:u w:val="none"/>
          <w:lang w:val="en" w:eastAsia="zh-CN"/>
        </w:rPr>
        <w:t>（二）在“鹭引五洲</w:t>
      </w:r>
      <w:r>
        <w:rPr>
          <w:rFonts w:hint="eastAsia" w:ascii="仿宋_GB2312" w:hAnsi="仿宋_GB2312" w:eastAsia="仿宋_GB2312" w:cs="仿宋_GB2312"/>
          <w:b w:val="0"/>
          <w:bCs w:val="0"/>
          <w:color w:val="auto"/>
          <w:kern w:val="0"/>
          <w:sz w:val="32"/>
          <w:szCs w:val="32"/>
          <w:u w:val="none"/>
          <w:lang w:val="en-US" w:eastAsia="zh-CN"/>
        </w:rPr>
        <w:t xml:space="preserve"> 才聚八闽</w:t>
      </w:r>
      <w:r>
        <w:rPr>
          <w:rFonts w:hint="eastAsia" w:ascii="仿宋_GB2312" w:hAnsi="仿宋_GB2312" w:eastAsia="仿宋_GB2312" w:cs="仿宋_GB2312"/>
          <w:b w:val="0"/>
          <w:bCs w:val="0"/>
          <w:color w:val="auto"/>
          <w:kern w:val="0"/>
          <w:sz w:val="32"/>
          <w:szCs w:val="32"/>
          <w:u w:val="none"/>
          <w:lang w:val="en" w:eastAsia="zh-CN"/>
        </w:rPr>
        <w:t>”</w:t>
      </w:r>
      <w:r>
        <w:rPr>
          <w:rFonts w:hint="eastAsia" w:ascii="仿宋_GB2312" w:hAnsi="仿宋_GB2312" w:eastAsia="仿宋_GB2312" w:cs="仿宋_GB2312"/>
          <w:b w:val="0"/>
          <w:bCs w:val="0"/>
          <w:color w:val="auto"/>
          <w:kern w:val="0"/>
          <w:sz w:val="32"/>
          <w:szCs w:val="32"/>
          <w:u w:val="none"/>
          <w:lang w:val="en-US" w:eastAsia="zh-CN"/>
        </w:rPr>
        <w:t>2026全球创新创业大赛等省委人才办认定的赛事中获得相应奖项的创业人才（具体以相关赛事公告为准），符合资格条件的人才无需申报，可按简易程序纳入实地考察人选。</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lang w:eastAsia="zh-CN"/>
        </w:rPr>
      </w:pPr>
      <w:r>
        <w:rPr>
          <w:rFonts w:hint="eastAsia" w:ascii="仿宋_GB2312" w:hAnsi="仿宋_GB2312" w:eastAsia="仿宋_GB2312" w:cs="仿宋_GB2312"/>
          <w:b w:val="0"/>
          <w:bCs w:val="0"/>
          <w:color w:val="auto"/>
          <w:kern w:val="0"/>
          <w:sz w:val="32"/>
          <w:szCs w:val="32"/>
          <w:u w:val="none"/>
          <w:lang w:eastAsia="zh-CN"/>
        </w:rPr>
        <w:t>（三）本次遴选将试点开展授权重点企业自主评审工作，省工信厅会同省委人才办从重点产业链核心企业以及2024年以来入选工信部国家重点研发计划、重大专项的牵头企业中确定试点单位。试点单位可向省工信厅直接推荐符合条件的创业人才，有关人才无需通过常规程序申报，可按简易程序纳入实地考察人选。</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ascii="Times New Roman" w:hAnsi="Times New Roman" w:eastAsia="黑体"/>
          <w:b w:val="0"/>
          <w:bCs w:val="0"/>
          <w:color w:val="auto"/>
          <w:sz w:val="32"/>
          <w:szCs w:val="32"/>
          <w:u w:val="none"/>
        </w:rPr>
      </w:pPr>
      <w:r>
        <w:rPr>
          <w:rFonts w:ascii="Times New Roman" w:hAnsi="Times New Roman" w:eastAsia="黑体"/>
          <w:b w:val="0"/>
          <w:bCs w:val="0"/>
          <w:color w:val="auto"/>
          <w:kern w:val="0"/>
          <w:sz w:val="32"/>
          <w:szCs w:val="32"/>
          <w:u w:val="none"/>
        </w:rPr>
        <w:t>六、申报材料</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lang w:eastAsia="zh-CN"/>
        </w:rPr>
      </w:pPr>
      <w:r>
        <w:rPr>
          <w:rFonts w:hint="eastAsia" w:ascii="仿宋_GB2312" w:hAnsi="仿宋_GB2312" w:eastAsia="仿宋_GB2312" w:cs="仿宋_GB2312"/>
          <w:b w:val="0"/>
          <w:bCs w:val="0"/>
          <w:color w:val="auto"/>
          <w:kern w:val="0"/>
          <w:sz w:val="32"/>
          <w:szCs w:val="32"/>
          <w:u w:val="none"/>
          <w:lang w:val="en-US" w:eastAsia="zh-CN"/>
        </w:rPr>
        <w:t>（一）</w:t>
      </w:r>
      <w:r>
        <w:rPr>
          <w:rFonts w:hint="eastAsia" w:ascii="仿宋_GB2312" w:hAnsi="仿宋_GB2312" w:eastAsia="仿宋_GB2312" w:cs="仿宋_GB2312"/>
          <w:b w:val="0"/>
          <w:bCs w:val="0"/>
          <w:color w:val="auto"/>
          <w:kern w:val="0"/>
          <w:sz w:val="32"/>
          <w:szCs w:val="32"/>
          <w:u w:val="none"/>
          <w:lang w:eastAsia="zh-CN"/>
        </w:rPr>
        <w:t>省引才“</w:t>
      </w:r>
      <w:r>
        <w:rPr>
          <w:rFonts w:hint="eastAsia" w:ascii="仿宋_GB2312" w:hAnsi="仿宋_GB2312" w:eastAsia="仿宋_GB2312" w:cs="仿宋_GB2312"/>
          <w:b w:val="0"/>
          <w:bCs w:val="0"/>
          <w:color w:val="auto"/>
          <w:kern w:val="0"/>
          <w:sz w:val="32"/>
          <w:szCs w:val="32"/>
          <w:u w:val="none"/>
        </w:rPr>
        <w:t>百人计划</w:t>
      </w:r>
      <w:r>
        <w:rPr>
          <w:rFonts w:hint="eastAsia" w:ascii="仿宋_GB2312" w:hAnsi="仿宋_GB2312" w:eastAsia="仿宋_GB2312" w:cs="仿宋_GB2312"/>
          <w:b w:val="0"/>
          <w:bCs w:val="0"/>
          <w:color w:val="auto"/>
          <w:kern w:val="0"/>
          <w:sz w:val="32"/>
          <w:szCs w:val="32"/>
          <w:u w:val="none"/>
          <w:lang w:eastAsia="zh-CN"/>
        </w:rPr>
        <w:t>”创业人才项目</w:t>
      </w:r>
      <w:r>
        <w:rPr>
          <w:rFonts w:hint="eastAsia" w:ascii="仿宋_GB2312" w:hAnsi="仿宋_GB2312" w:eastAsia="仿宋_GB2312" w:cs="仿宋_GB2312"/>
          <w:b w:val="0"/>
          <w:bCs w:val="0"/>
          <w:color w:val="auto"/>
          <w:kern w:val="0"/>
          <w:sz w:val="32"/>
          <w:szCs w:val="32"/>
          <w:u w:val="none"/>
        </w:rPr>
        <w:t>申报书</w:t>
      </w:r>
      <w:r>
        <w:rPr>
          <w:rFonts w:hint="eastAsia" w:ascii="仿宋_GB2312" w:hAnsi="仿宋_GB2312" w:eastAsia="仿宋_GB2312" w:cs="仿宋_GB2312"/>
          <w:b w:val="0"/>
          <w:bCs w:val="0"/>
          <w:color w:val="auto"/>
          <w:kern w:val="0"/>
          <w:sz w:val="32"/>
          <w:szCs w:val="32"/>
          <w:u w:val="none"/>
          <w:lang w:eastAsia="zh-CN"/>
        </w:rPr>
        <w:t>。</w:t>
      </w:r>
    </w:p>
    <w:p>
      <w:pPr>
        <w:keepNext w:val="0"/>
        <w:keepLines w:val="0"/>
        <w:pageBreakBefore w:val="0"/>
        <w:widowControl w:val="0"/>
        <w:kinsoku/>
        <w:wordWrap/>
        <w:overflowPunct/>
        <w:topLinePunct w:val="0"/>
        <w:autoSpaceDE/>
        <w:autoSpaceDN/>
        <w:bidi w:val="0"/>
        <w:adjustRightInd/>
        <w:snapToGrid/>
        <w:spacing w:line="590" w:lineRule="exact"/>
        <w:ind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rPr>
      </w:pPr>
      <w:r>
        <w:rPr>
          <w:rFonts w:hint="eastAsia" w:ascii="仿宋_GB2312" w:hAnsi="仿宋_GB2312" w:eastAsia="仿宋_GB2312" w:cs="仿宋_GB2312"/>
          <w:b w:val="0"/>
          <w:bCs w:val="0"/>
          <w:color w:val="auto"/>
          <w:kern w:val="0"/>
          <w:sz w:val="32"/>
          <w:szCs w:val="32"/>
          <w:u w:val="none"/>
          <w:lang w:val="en-US" w:eastAsia="zh-CN"/>
        </w:rPr>
        <w:t>（二）</w:t>
      </w:r>
      <w:r>
        <w:rPr>
          <w:rFonts w:hint="eastAsia" w:ascii="仿宋_GB2312" w:hAnsi="仿宋_GB2312" w:eastAsia="仿宋_GB2312" w:cs="仿宋_GB2312"/>
          <w:b w:val="0"/>
          <w:bCs w:val="0"/>
          <w:color w:val="auto"/>
          <w:kern w:val="0"/>
          <w:sz w:val="32"/>
          <w:szCs w:val="32"/>
          <w:u w:val="none"/>
          <w:lang w:eastAsia="zh-CN"/>
        </w:rPr>
        <w:t>相关证明材料，包括</w:t>
      </w:r>
      <w:r>
        <w:rPr>
          <w:rFonts w:hint="eastAsia" w:ascii="仿宋_GB2312" w:hAnsi="仿宋_GB2312" w:eastAsia="仿宋_GB2312" w:cs="仿宋_GB2312"/>
          <w:b w:val="0"/>
          <w:bCs w:val="0"/>
          <w:color w:val="auto"/>
          <w:kern w:val="0"/>
          <w:sz w:val="32"/>
          <w:szCs w:val="32"/>
          <w:u w:val="none"/>
        </w:rPr>
        <w:t>：</w:t>
      </w:r>
      <w:r>
        <w:rPr>
          <w:rFonts w:hint="eastAsia" w:ascii="仿宋_GB2312" w:hAnsi="仿宋_GB2312" w:eastAsia="仿宋_GB2312" w:cs="仿宋_GB2312"/>
          <w:b w:val="0"/>
          <w:bCs w:val="0"/>
          <w:color w:val="auto"/>
          <w:kern w:val="0"/>
          <w:sz w:val="32"/>
          <w:szCs w:val="32"/>
          <w:u w:val="none"/>
          <w:lang w:val="en-US" w:eastAsia="zh-CN" w:bidi="ar-SA"/>
        </w:rPr>
        <w:t>1.</w:t>
      </w:r>
      <w:r>
        <w:rPr>
          <w:rFonts w:hint="eastAsia" w:ascii="仿宋_GB2312" w:hAnsi="仿宋_GB2312" w:eastAsia="仿宋_GB2312" w:cs="仿宋_GB2312"/>
          <w:b w:val="0"/>
          <w:bCs w:val="0"/>
          <w:color w:val="auto"/>
          <w:kern w:val="0"/>
          <w:sz w:val="32"/>
          <w:szCs w:val="32"/>
          <w:u w:val="none"/>
        </w:rPr>
        <w:t>最高学位证书复印件（</w:t>
      </w:r>
      <w:r>
        <w:rPr>
          <w:rFonts w:hint="eastAsia" w:ascii="仿宋_GB2312" w:hAnsi="仿宋_GB2312" w:eastAsia="仿宋_GB2312" w:cs="仿宋_GB2312"/>
          <w:b w:val="0"/>
          <w:bCs w:val="0"/>
          <w:color w:val="auto"/>
          <w:kern w:val="0"/>
          <w:sz w:val="32"/>
          <w:szCs w:val="32"/>
          <w:u w:val="none"/>
          <w:lang w:eastAsia="zh-CN"/>
        </w:rPr>
        <w:t>境</w:t>
      </w:r>
      <w:r>
        <w:rPr>
          <w:rFonts w:hint="eastAsia" w:ascii="仿宋_GB2312" w:hAnsi="仿宋_GB2312" w:eastAsia="仿宋_GB2312" w:cs="仿宋_GB2312"/>
          <w:b w:val="0"/>
          <w:bCs w:val="0"/>
          <w:color w:val="auto"/>
          <w:kern w:val="0"/>
          <w:sz w:val="32"/>
          <w:szCs w:val="32"/>
          <w:u w:val="none"/>
        </w:rPr>
        <w:t>外证书须获得教育部留学服务中心国外学位认证，认证证书最迟在</w:t>
      </w:r>
      <w:r>
        <w:rPr>
          <w:rFonts w:hint="eastAsia" w:ascii="仿宋_GB2312" w:hAnsi="仿宋_GB2312" w:eastAsia="仿宋_GB2312" w:cs="仿宋_GB2312"/>
          <w:b w:val="0"/>
          <w:bCs w:val="0"/>
          <w:color w:val="auto"/>
          <w:kern w:val="0"/>
          <w:sz w:val="32"/>
          <w:szCs w:val="32"/>
          <w:u w:val="none"/>
          <w:lang w:eastAsia="zh-CN"/>
        </w:rPr>
        <w:t>实地考察结束前</w:t>
      </w:r>
      <w:r>
        <w:rPr>
          <w:rFonts w:hint="eastAsia" w:ascii="仿宋_GB2312" w:hAnsi="仿宋_GB2312" w:eastAsia="仿宋_GB2312" w:cs="仿宋_GB2312"/>
          <w:b w:val="0"/>
          <w:bCs w:val="0"/>
          <w:color w:val="auto"/>
          <w:kern w:val="0"/>
          <w:sz w:val="32"/>
          <w:szCs w:val="32"/>
          <w:u w:val="none"/>
        </w:rPr>
        <w:t>提供）；</w:t>
      </w:r>
      <w:r>
        <w:rPr>
          <w:rFonts w:hint="eastAsia" w:ascii="仿宋_GB2312" w:hAnsi="仿宋_GB2312" w:eastAsia="仿宋_GB2312" w:cs="仿宋_GB2312"/>
          <w:b w:val="0"/>
          <w:bCs w:val="0"/>
          <w:color w:val="auto"/>
          <w:kern w:val="0"/>
          <w:sz w:val="32"/>
          <w:szCs w:val="32"/>
          <w:u w:val="none"/>
          <w:lang w:val="en-US" w:eastAsia="zh-CN" w:bidi="ar-SA"/>
        </w:rPr>
        <w:t>2.</w:t>
      </w:r>
      <w:r>
        <w:rPr>
          <w:rFonts w:hint="eastAsia" w:ascii="仿宋_GB2312" w:hAnsi="仿宋_GB2312" w:eastAsia="仿宋_GB2312" w:cs="仿宋_GB2312"/>
          <w:b w:val="0"/>
          <w:bCs w:val="0"/>
          <w:color w:val="auto"/>
          <w:kern w:val="0"/>
          <w:sz w:val="32"/>
          <w:szCs w:val="32"/>
          <w:u w:val="none"/>
        </w:rPr>
        <w:t>身份证</w:t>
      </w:r>
      <w:r>
        <w:rPr>
          <w:rFonts w:hint="eastAsia" w:ascii="仿宋_GB2312" w:hAnsi="仿宋_GB2312" w:eastAsia="仿宋_GB2312" w:cs="仿宋_GB2312"/>
          <w:b w:val="0"/>
          <w:bCs w:val="0"/>
          <w:color w:val="auto"/>
          <w:kern w:val="0"/>
          <w:sz w:val="32"/>
          <w:szCs w:val="32"/>
          <w:u w:val="none"/>
          <w:lang w:eastAsia="zh-CN"/>
        </w:rPr>
        <w:t>、</w:t>
      </w:r>
      <w:r>
        <w:rPr>
          <w:rFonts w:hint="eastAsia" w:ascii="仿宋_GB2312" w:hAnsi="仿宋_GB2312" w:eastAsia="仿宋_GB2312" w:cs="仿宋_GB2312"/>
          <w:b w:val="0"/>
          <w:bCs w:val="0"/>
          <w:color w:val="auto"/>
          <w:kern w:val="0"/>
          <w:sz w:val="32"/>
          <w:szCs w:val="32"/>
          <w:u w:val="none"/>
        </w:rPr>
        <w:t>护照</w:t>
      </w:r>
      <w:r>
        <w:rPr>
          <w:rFonts w:hint="eastAsia" w:ascii="仿宋_GB2312" w:hAnsi="仿宋_GB2312" w:eastAsia="仿宋_GB2312" w:cs="仿宋_GB2312"/>
          <w:b w:val="0"/>
          <w:bCs w:val="0"/>
          <w:color w:val="auto"/>
          <w:kern w:val="0"/>
          <w:sz w:val="32"/>
          <w:szCs w:val="32"/>
          <w:u w:val="none"/>
          <w:lang w:eastAsia="zh-CN"/>
        </w:rPr>
        <w:t>或</w:t>
      </w:r>
      <w:r>
        <w:rPr>
          <w:rFonts w:hint="eastAsia" w:ascii="仿宋_GB2312" w:hAnsi="仿宋_GB2312" w:eastAsia="仿宋_GB2312" w:cs="仿宋_GB2312"/>
          <w:b w:val="0"/>
          <w:bCs w:val="0"/>
          <w:color w:val="auto"/>
          <w:kern w:val="0"/>
          <w:sz w:val="32"/>
          <w:szCs w:val="32"/>
          <w:u w:val="none"/>
        </w:rPr>
        <w:t>台胞证等有效身份证明复印件；</w:t>
      </w:r>
      <w:r>
        <w:rPr>
          <w:rFonts w:hint="eastAsia" w:ascii="仿宋_GB2312" w:hAnsi="仿宋_GB2312" w:eastAsia="仿宋_GB2312" w:cs="仿宋_GB2312"/>
          <w:b w:val="0"/>
          <w:bCs w:val="0"/>
          <w:color w:val="auto"/>
          <w:kern w:val="0"/>
          <w:sz w:val="32"/>
          <w:szCs w:val="32"/>
          <w:u w:val="none"/>
          <w:lang w:val="en-US" w:eastAsia="zh-CN" w:bidi="ar-SA"/>
        </w:rPr>
        <w:t>3.</w:t>
      </w:r>
      <w:r>
        <w:rPr>
          <w:rFonts w:hint="eastAsia" w:ascii="仿宋_GB2312" w:hAnsi="仿宋_GB2312" w:eastAsia="仿宋_GB2312" w:cs="仿宋_GB2312"/>
          <w:b w:val="0"/>
          <w:bCs w:val="0"/>
          <w:color w:val="auto"/>
          <w:kern w:val="0"/>
          <w:sz w:val="32"/>
          <w:szCs w:val="32"/>
          <w:u w:val="none"/>
        </w:rPr>
        <w:t>聘用合同或营业执照复印件</w:t>
      </w:r>
      <w:r>
        <w:rPr>
          <w:rFonts w:hint="eastAsia" w:ascii="仿宋_GB2312" w:hAnsi="仿宋_GB2312" w:eastAsia="仿宋_GB2312" w:cs="仿宋_GB2312"/>
          <w:color w:val="auto"/>
          <w:sz w:val="32"/>
          <w:szCs w:val="32"/>
          <w:u w:val="none"/>
          <w:lang w:eastAsia="zh-CN"/>
        </w:rPr>
        <w:t>（其中外文合同须提供</w:t>
      </w:r>
      <w:r>
        <w:rPr>
          <w:rFonts w:hint="eastAsia" w:ascii="仿宋_GB2312" w:hAnsi="仿宋_GB2312" w:eastAsia="仿宋_GB2312" w:cs="仿宋_GB2312"/>
          <w:color w:val="auto"/>
          <w:sz w:val="32"/>
          <w:szCs w:val="32"/>
          <w:u w:val="none"/>
        </w:rPr>
        <w:t>中外文对照</w:t>
      </w:r>
      <w:r>
        <w:rPr>
          <w:rFonts w:hint="eastAsia" w:ascii="仿宋_GB2312" w:hAnsi="仿宋_GB2312" w:eastAsia="仿宋_GB2312" w:cs="仿宋_GB2312"/>
          <w:color w:val="auto"/>
          <w:sz w:val="32"/>
          <w:szCs w:val="32"/>
          <w:u w:val="none"/>
          <w:lang w:eastAsia="zh-CN"/>
        </w:rPr>
        <w:t>；合同</w:t>
      </w:r>
      <w:r>
        <w:rPr>
          <w:rFonts w:hint="eastAsia" w:ascii="仿宋_GB2312" w:hAnsi="仿宋_GB2312" w:eastAsia="仿宋_GB2312" w:cs="仿宋_GB2312"/>
          <w:color w:val="auto"/>
          <w:sz w:val="32"/>
          <w:szCs w:val="32"/>
          <w:u w:val="none"/>
        </w:rPr>
        <w:t>条款中须含年度在</w:t>
      </w:r>
      <w:r>
        <w:rPr>
          <w:rFonts w:hint="eastAsia" w:ascii="仿宋_GB2312" w:hAnsi="仿宋_GB2312" w:eastAsia="仿宋_GB2312" w:cs="仿宋_GB2312"/>
          <w:color w:val="auto"/>
          <w:sz w:val="32"/>
          <w:szCs w:val="32"/>
          <w:u w:val="none"/>
          <w:lang w:eastAsia="zh-CN"/>
        </w:rPr>
        <w:t>福建省</w:t>
      </w:r>
      <w:r>
        <w:rPr>
          <w:rFonts w:hint="eastAsia" w:ascii="仿宋_GB2312" w:hAnsi="仿宋_GB2312" w:eastAsia="仿宋_GB2312" w:cs="仿宋_GB2312"/>
          <w:color w:val="auto"/>
          <w:sz w:val="32"/>
          <w:szCs w:val="32"/>
          <w:u w:val="none"/>
        </w:rPr>
        <w:t>工作或服务的时间</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b w:val="0"/>
          <w:bCs w:val="0"/>
          <w:color w:val="auto"/>
          <w:kern w:val="0"/>
          <w:sz w:val="32"/>
          <w:szCs w:val="32"/>
          <w:u w:val="none"/>
        </w:rPr>
        <w:t>；</w:t>
      </w:r>
      <w:r>
        <w:rPr>
          <w:rFonts w:hint="eastAsia" w:ascii="仿宋_GB2312" w:hAnsi="仿宋_GB2312" w:eastAsia="仿宋_GB2312" w:cs="仿宋_GB2312"/>
          <w:b w:val="0"/>
          <w:bCs w:val="0"/>
          <w:color w:val="auto"/>
          <w:kern w:val="0"/>
          <w:sz w:val="32"/>
          <w:szCs w:val="32"/>
          <w:u w:val="none"/>
          <w:lang w:val="en-US" w:eastAsia="zh-CN" w:bidi="ar-SA"/>
        </w:rPr>
        <w:t>4.</w:t>
      </w:r>
      <w:r>
        <w:rPr>
          <w:rFonts w:hint="eastAsia" w:ascii="仿宋_GB2312" w:hAnsi="仿宋_GB2312" w:eastAsia="仿宋_GB2312" w:cs="仿宋_GB2312"/>
          <w:b w:val="0"/>
          <w:bCs w:val="0"/>
          <w:color w:val="auto"/>
          <w:kern w:val="0"/>
          <w:sz w:val="32"/>
          <w:szCs w:val="32"/>
          <w:u w:val="none"/>
          <w:lang w:val="zh-CN" w:eastAsia="zh-CN" w:bidi="ar-SA"/>
        </w:rPr>
        <w:t>海外（境外）、</w:t>
      </w:r>
      <w:r>
        <w:rPr>
          <w:rFonts w:hint="eastAsia" w:ascii="仿宋_GB2312" w:hAnsi="仿宋_GB2312" w:eastAsia="仿宋_GB2312" w:cs="仿宋_GB2312"/>
          <w:b w:val="0"/>
          <w:bCs w:val="0"/>
          <w:color w:val="auto"/>
          <w:kern w:val="0"/>
          <w:sz w:val="32"/>
          <w:szCs w:val="32"/>
          <w:u w:val="none"/>
        </w:rPr>
        <w:t>省外创办企业证明材料（营业执照复印件、股权构成材料等）或任职证明材料；</w:t>
      </w:r>
      <w:r>
        <w:rPr>
          <w:rFonts w:hint="eastAsia" w:ascii="仿宋_GB2312" w:hAnsi="仿宋_GB2312" w:eastAsia="仿宋_GB2312" w:cs="仿宋_GB2312"/>
          <w:b w:val="0"/>
          <w:bCs w:val="0"/>
          <w:color w:val="auto"/>
          <w:kern w:val="0"/>
          <w:sz w:val="32"/>
          <w:szCs w:val="32"/>
          <w:u w:val="none"/>
          <w:lang w:val="en-US" w:eastAsia="zh-CN" w:bidi="ar-SA"/>
        </w:rPr>
        <w:t>5.</w:t>
      </w:r>
      <w:r>
        <w:rPr>
          <w:rFonts w:hint="eastAsia" w:ascii="仿宋_GB2312" w:hAnsi="仿宋_GB2312" w:eastAsia="仿宋_GB2312" w:cs="仿宋_GB2312"/>
          <w:b w:val="0"/>
          <w:bCs w:val="0"/>
          <w:color w:val="auto"/>
          <w:kern w:val="0"/>
          <w:sz w:val="32"/>
          <w:szCs w:val="32"/>
          <w:u w:val="none"/>
        </w:rPr>
        <w:t>主要成果（代表性论文论著、专利证书、产品证书等）复印件或证明材料；</w:t>
      </w:r>
      <w:r>
        <w:rPr>
          <w:rFonts w:hint="eastAsia" w:ascii="仿宋_GB2312" w:hAnsi="仿宋_GB2312" w:eastAsia="仿宋_GB2312" w:cs="仿宋_GB2312"/>
          <w:b w:val="0"/>
          <w:bCs w:val="0"/>
          <w:color w:val="auto"/>
          <w:kern w:val="0"/>
          <w:sz w:val="32"/>
          <w:szCs w:val="32"/>
          <w:u w:val="none"/>
          <w:lang w:val="en-US" w:eastAsia="zh-CN" w:bidi="ar-SA"/>
        </w:rPr>
        <w:t>6.</w:t>
      </w:r>
      <w:r>
        <w:rPr>
          <w:rFonts w:hint="eastAsia" w:ascii="仿宋_GB2312" w:hAnsi="仿宋_GB2312" w:eastAsia="仿宋_GB2312" w:cs="仿宋_GB2312"/>
          <w:b w:val="0"/>
          <w:bCs w:val="0"/>
          <w:color w:val="auto"/>
          <w:kern w:val="0"/>
          <w:sz w:val="32"/>
          <w:szCs w:val="32"/>
          <w:u w:val="none"/>
          <w:lang w:val="zh-CN" w:eastAsia="zh-CN" w:bidi="ar-SA"/>
        </w:rPr>
        <w:t>主持</w:t>
      </w:r>
      <w:r>
        <w:rPr>
          <w:rFonts w:hint="eastAsia" w:ascii="仿宋_GB2312" w:hAnsi="仿宋_GB2312" w:eastAsia="仿宋_GB2312" w:cs="仿宋_GB2312"/>
          <w:b w:val="0"/>
          <w:bCs w:val="0"/>
          <w:color w:val="auto"/>
          <w:kern w:val="0"/>
          <w:sz w:val="32"/>
          <w:szCs w:val="32"/>
          <w:u w:val="none"/>
        </w:rPr>
        <w:t>（参与）过的主要项目证明材料；</w:t>
      </w:r>
      <w:r>
        <w:rPr>
          <w:rFonts w:hint="eastAsia" w:ascii="仿宋_GB2312" w:hAnsi="仿宋_GB2312" w:eastAsia="仿宋_GB2312" w:cs="仿宋_GB2312"/>
          <w:b w:val="0"/>
          <w:bCs w:val="0"/>
          <w:color w:val="auto"/>
          <w:kern w:val="0"/>
          <w:sz w:val="32"/>
          <w:szCs w:val="32"/>
          <w:u w:val="none"/>
          <w:lang w:val="en-US" w:eastAsia="zh-CN" w:bidi="ar-SA"/>
        </w:rPr>
        <w:t>7.</w:t>
      </w:r>
      <w:r>
        <w:rPr>
          <w:rFonts w:hint="eastAsia" w:ascii="仿宋_GB2312" w:hAnsi="仿宋_GB2312" w:eastAsia="仿宋_GB2312" w:cs="仿宋_GB2312"/>
          <w:b w:val="0"/>
          <w:bCs w:val="0"/>
          <w:color w:val="auto"/>
          <w:kern w:val="0"/>
          <w:sz w:val="32"/>
          <w:szCs w:val="32"/>
          <w:u w:val="none"/>
        </w:rPr>
        <w:t>所获奖励证书复印件；</w:t>
      </w:r>
      <w:r>
        <w:rPr>
          <w:rFonts w:hint="eastAsia" w:ascii="仿宋_GB2312" w:hAnsi="仿宋_GB2312" w:eastAsia="仿宋_GB2312" w:cs="仿宋_GB2312"/>
          <w:b w:val="0"/>
          <w:bCs w:val="0"/>
          <w:color w:val="auto"/>
          <w:kern w:val="0"/>
          <w:sz w:val="32"/>
          <w:szCs w:val="32"/>
          <w:u w:val="none"/>
          <w:lang w:val="en-US" w:eastAsia="zh-CN" w:bidi="ar-SA"/>
        </w:rPr>
        <w:t>8.</w:t>
      </w:r>
      <w:r>
        <w:rPr>
          <w:rFonts w:hint="eastAsia" w:ascii="仿宋_GB2312" w:hAnsi="仿宋_GB2312" w:eastAsia="仿宋_GB2312" w:cs="仿宋_GB2312"/>
          <w:b w:val="0"/>
          <w:bCs w:val="0"/>
          <w:color w:val="auto"/>
          <w:kern w:val="0"/>
          <w:sz w:val="32"/>
          <w:szCs w:val="32"/>
          <w:u w:val="none"/>
        </w:rPr>
        <w:t>出入境和在</w:t>
      </w:r>
      <w:r>
        <w:rPr>
          <w:rFonts w:hint="eastAsia" w:ascii="仿宋_GB2312" w:hAnsi="仿宋_GB2312" w:eastAsia="仿宋_GB2312" w:cs="仿宋_GB2312"/>
          <w:b w:val="0"/>
          <w:bCs w:val="0"/>
          <w:color w:val="auto"/>
          <w:kern w:val="0"/>
          <w:sz w:val="32"/>
          <w:szCs w:val="32"/>
          <w:u w:val="none"/>
          <w:lang w:eastAsia="zh-CN"/>
        </w:rPr>
        <w:t>福建省全职</w:t>
      </w:r>
      <w:r>
        <w:rPr>
          <w:rFonts w:hint="eastAsia" w:ascii="仿宋_GB2312" w:hAnsi="仿宋_GB2312" w:eastAsia="仿宋_GB2312" w:cs="仿宋_GB2312"/>
          <w:b w:val="0"/>
          <w:bCs w:val="0"/>
          <w:color w:val="auto"/>
          <w:kern w:val="0"/>
          <w:sz w:val="32"/>
          <w:szCs w:val="32"/>
          <w:u w:val="none"/>
        </w:rPr>
        <w:t>工作时间证明</w:t>
      </w:r>
      <w:r>
        <w:rPr>
          <w:rFonts w:hint="eastAsia" w:ascii="仿宋_GB2312" w:hAnsi="仿宋_GB2312" w:eastAsia="仿宋_GB2312" w:cs="仿宋_GB2312"/>
          <w:color w:val="auto"/>
          <w:kern w:val="0"/>
          <w:sz w:val="32"/>
          <w:szCs w:val="32"/>
          <w:u w:val="none"/>
        </w:rPr>
        <w:t>(含</w:t>
      </w:r>
      <w:r>
        <w:rPr>
          <w:rFonts w:hint="eastAsia" w:ascii="仿宋_GB2312" w:hAnsi="仿宋_GB2312" w:eastAsia="仿宋_GB2312" w:cs="仿宋_GB2312"/>
          <w:color w:val="auto"/>
          <w:kern w:val="0"/>
          <w:sz w:val="32"/>
          <w:szCs w:val="32"/>
          <w:u w:val="none"/>
          <w:lang w:eastAsia="zh-CN"/>
        </w:rPr>
        <w:t>省外最后一次缴交和到福建省后第一次缴交的完税或社保证明，以及申报前</w:t>
      </w:r>
      <w:r>
        <w:rPr>
          <w:rFonts w:hint="eastAsia" w:ascii="仿宋_GB2312" w:hAnsi="仿宋_GB2312" w:eastAsia="仿宋_GB2312" w:cs="仿宋_GB2312"/>
          <w:color w:val="auto"/>
          <w:kern w:val="0"/>
          <w:sz w:val="32"/>
          <w:szCs w:val="32"/>
          <w:u w:val="none"/>
          <w:lang w:val="en-US" w:eastAsia="zh-CN"/>
        </w:rPr>
        <w:t>6个月</w:t>
      </w:r>
      <w:r>
        <w:rPr>
          <w:rFonts w:hint="eastAsia" w:ascii="仿宋_GB2312" w:hAnsi="仿宋_GB2312" w:eastAsia="仿宋_GB2312" w:cs="仿宋_GB2312"/>
          <w:color w:val="auto"/>
          <w:kern w:val="0"/>
          <w:sz w:val="32"/>
          <w:szCs w:val="32"/>
          <w:u w:val="none"/>
        </w:rPr>
        <w:t>在</w:t>
      </w:r>
      <w:r>
        <w:rPr>
          <w:rFonts w:hint="eastAsia" w:ascii="仿宋_GB2312" w:hAnsi="仿宋_GB2312" w:eastAsia="仿宋_GB2312" w:cs="仿宋_GB2312"/>
          <w:color w:val="auto"/>
          <w:kern w:val="0"/>
          <w:sz w:val="32"/>
          <w:szCs w:val="32"/>
          <w:u w:val="none"/>
          <w:lang w:eastAsia="zh-CN"/>
        </w:rPr>
        <w:t>福建省</w:t>
      </w:r>
      <w:r>
        <w:rPr>
          <w:rFonts w:hint="eastAsia" w:ascii="仿宋_GB2312" w:hAnsi="仿宋_GB2312" w:eastAsia="仿宋_GB2312" w:cs="仿宋_GB2312"/>
          <w:color w:val="auto"/>
          <w:kern w:val="0"/>
          <w:sz w:val="32"/>
          <w:szCs w:val="32"/>
          <w:u w:val="none"/>
        </w:rPr>
        <w:t>的完税证明或社保证明)</w:t>
      </w:r>
      <w:r>
        <w:rPr>
          <w:rFonts w:hint="eastAsia" w:ascii="仿宋_GB2312" w:hAnsi="仿宋_GB2312" w:eastAsia="仿宋_GB2312" w:cs="仿宋_GB2312"/>
          <w:b w:val="0"/>
          <w:bCs w:val="0"/>
          <w:color w:val="auto"/>
          <w:kern w:val="0"/>
          <w:sz w:val="32"/>
          <w:szCs w:val="32"/>
          <w:u w:val="none"/>
        </w:rPr>
        <w:t>；</w:t>
      </w:r>
      <w:r>
        <w:rPr>
          <w:rFonts w:hint="eastAsia" w:ascii="仿宋_GB2312" w:hAnsi="仿宋_GB2312" w:eastAsia="仿宋_GB2312" w:cs="仿宋_GB2312"/>
          <w:b w:val="0"/>
          <w:bCs w:val="0"/>
          <w:color w:val="auto"/>
          <w:kern w:val="0"/>
          <w:sz w:val="32"/>
          <w:szCs w:val="32"/>
          <w:u w:val="none"/>
          <w:lang w:val="en-US" w:eastAsia="zh-CN" w:bidi="ar-SA"/>
        </w:rPr>
        <w:t>9.</w:t>
      </w:r>
      <w:r>
        <w:rPr>
          <w:rFonts w:hint="eastAsia" w:ascii="仿宋_GB2312" w:hAnsi="仿宋_GB2312" w:eastAsia="仿宋_GB2312" w:cs="仿宋_GB2312"/>
          <w:b w:val="0"/>
          <w:bCs w:val="0"/>
          <w:color w:val="auto"/>
          <w:kern w:val="0"/>
          <w:sz w:val="32"/>
          <w:szCs w:val="32"/>
          <w:u w:val="none"/>
        </w:rPr>
        <w:t>公司章程、商业计划书、上年度财务报表（资产负债表、损益表、现金流量表等</w:t>
      </w:r>
      <w:r>
        <w:rPr>
          <w:rFonts w:hint="eastAsia" w:ascii="仿宋_GB2312" w:hAnsi="仿宋_GB2312" w:eastAsia="仿宋_GB2312" w:cs="仿宋_GB2312"/>
          <w:b w:val="0"/>
          <w:bCs w:val="0"/>
          <w:color w:val="auto"/>
          <w:kern w:val="0"/>
          <w:sz w:val="32"/>
          <w:szCs w:val="32"/>
          <w:u w:val="none"/>
          <w:lang w:eastAsia="zh-CN"/>
        </w:rPr>
        <w:t>），以及</w:t>
      </w:r>
      <w:r>
        <w:rPr>
          <w:rFonts w:hint="eastAsia" w:ascii="仿宋_GB2312" w:hAnsi="仿宋_GB2312" w:eastAsia="仿宋_GB2312" w:cs="仿宋_GB2312"/>
          <w:b w:val="0"/>
          <w:bCs w:val="0"/>
          <w:color w:val="auto"/>
          <w:kern w:val="0"/>
          <w:sz w:val="32"/>
          <w:szCs w:val="32"/>
          <w:u w:val="none"/>
        </w:rPr>
        <w:t>自有资金（含技术入股）或风险投资占投资额的比例证明</w:t>
      </w:r>
      <w:r>
        <w:rPr>
          <w:rFonts w:hint="eastAsia" w:ascii="仿宋_GB2312" w:hAnsi="仿宋_GB2312" w:eastAsia="仿宋_GB2312" w:cs="仿宋_GB2312"/>
          <w:b w:val="0"/>
          <w:bCs w:val="0"/>
          <w:color w:val="auto"/>
          <w:kern w:val="0"/>
          <w:sz w:val="32"/>
          <w:szCs w:val="32"/>
          <w:u w:val="none"/>
          <w:lang w:eastAsia="zh-CN"/>
        </w:rPr>
        <w:t>；</w:t>
      </w:r>
      <w:r>
        <w:rPr>
          <w:rFonts w:hint="eastAsia" w:ascii="仿宋_GB2312" w:hAnsi="仿宋_GB2312" w:eastAsia="仿宋_GB2312" w:cs="仿宋_GB2312"/>
          <w:b w:val="0"/>
          <w:bCs w:val="0"/>
          <w:color w:val="auto"/>
          <w:kern w:val="0"/>
          <w:sz w:val="32"/>
          <w:szCs w:val="32"/>
          <w:u w:val="none"/>
          <w:lang w:val="en-US" w:eastAsia="zh-CN" w:bidi="ar-SA"/>
        </w:rPr>
        <w:t>10.</w:t>
      </w:r>
      <w:r>
        <w:rPr>
          <w:rFonts w:hint="eastAsia" w:ascii="仿宋_GB2312" w:hAnsi="仿宋_GB2312" w:eastAsia="仿宋_GB2312" w:cs="仿宋_GB2312"/>
          <w:b w:val="0"/>
          <w:bCs w:val="0"/>
          <w:color w:val="auto"/>
          <w:kern w:val="0"/>
          <w:sz w:val="32"/>
          <w:szCs w:val="32"/>
          <w:u w:val="none"/>
        </w:rPr>
        <w:t>其它个人信息表</w:t>
      </w:r>
      <w:r>
        <w:rPr>
          <w:rFonts w:hint="eastAsia" w:ascii="仿宋_GB2312" w:hAnsi="仿宋_GB2312" w:eastAsia="仿宋_GB2312" w:cs="仿宋_GB2312"/>
          <w:b w:val="0"/>
          <w:bCs w:val="0"/>
          <w:color w:val="auto"/>
          <w:kern w:val="0"/>
          <w:sz w:val="32"/>
          <w:szCs w:val="32"/>
          <w:u w:val="none"/>
          <w:lang w:eastAsia="zh-CN"/>
        </w:rPr>
        <w:t>和</w:t>
      </w:r>
      <w:r>
        <w:rPr>
          <w:rFonts w:hint="eastAsia" w:ascii="仿宋_GB2312" w:hAnsi="仿宋_GB2312" w:eastAsia="仿宋_GB2312" w:cs="仿宋_GB2312"/>
          <w:b w:val="0"/>
          <w:bCs w:val="0"/>
          <w:color w:val="auto"/>
          <w:kern w:val="0"/>
          <w:sz w:val="32"/>
          <w:szCs w:val="32"/>
          <w:u w:val="none"/>
        </w:rPr>
        <w:t>证明材料</w:t>
      </w:r>
      <w:r>
        <w:rPr>
          <w:rFonts w:hint="eastAsia" w:ascii="仿宋_GB2312" w:hAnsi="仿宋_GB2312" w:eastAsia="仿宋_GB2312" w:cs="仿宋_GB2312"/>
          <w:b w:val="0"/>
          <w:bCs w:val="0"/>
          <w:color w:val="auto"/>
          <w:kern w:val="0"/>
          <w:sz w:val="32"/>
          <w:szCs w:val="32"/>
          <w:u w:val="none"/>
          <w:lang w:eastAsia="zh-CN"/>
        </w:rPr>
        <w:t>（待引进人才另需提供</w:t>
      </w:r>
      <w:r>
        <w:rPr>
          <w:rFonts w:hint="eastAsia" w:ascii="仿宋_GB2312" w:hAnsi="仿宋_GB2312" w:eastAsia="仿宋_GB2312" w:cs="仿宋_GB2312"/>
          <w:b w:val="0"/>
          <w:bCs w:val="0"/>
          <w:color w:val="auto"/>
          <w:kern w:val="0"/>
          <w:sz w:val="32"/>
          <w:szCs w:val="32"/>
          <w:u w:val="none"/>
        </w:rPr>
        <w:t>与相关地方或部门</w:t>
      </w:r>
      <w:r>
        <w:rPr>
          <w:rFonts w:hint="eastAsia" w:ascii="仿宋_GB2312" w:hAnsi="仿宋_GB2312" w:eastAsia="仿宋_GB2312" w:cs="仿宋_GB2312"/>
          <w:b w:val="0"/>
          <w:bCs w:val="0"/>
          <w:color w:val="auto"/>
          <w:kern w:val="0"/>
          <w:sz w:val="32"/>
          <w:szCs w:val="32"/>
          <w:u w:val="none"/>
          <w:lang w:eastAsia="zh-CN"/>
        </w:rPr>
        <w:t>签订的</w:t>
      </w:r>
      <w:r>
        <w:rPr>
          <w:rFonts w:hint="eastAsia" w:ascii="仿宋_GB2312" w:hAnsi="仿宋_GB2312" w:eastAsia="仿宋_GB2312" w:cs="仿宋_GB2312"/>
          <w:b w:val="0"/>
          <w:bCs w:val="0"/>
          <w:color w:val="auto"/>
          <w:kern w:val="0"/>
          <w:sz w:val="32"/>
          <w:szCs w:val="32"/>
          <w:u w:val="none"/>
        </w:rPr>
        <w:t>创业</w:t>
      </w:r>
      <w:r>
        <w:rPr>
          <w:rFonts w:hint="eastAsia" w:ascii="仿宋_GB2312" w:hAnsi="仿宋_GB2312" w:eastAsia="仿宋_GB2312" w:cs="仿宋_GB2312"/>
          <w:b w:val="0"/>
          <w:bCs w:val="0"/>
          <w:color w:val="auto"/>
          <w:kern w:val="0"/>
          <w:sz w:val="32"/>
          <w:szCs w:val="32"/>
          <w:u w:val="none"/>
          <w:lang w:eastAsia="zh-CN"/>
        </w:rPr>
        <w:t>或工作</w:t>
      </w:r>
      <w:r>
        <w:rPr>
          <w:rFonts w:hint="eastAsia" w:ascii="仿宋_GB2312" w:hAnsi="仿宋_GB2312" w:eastAsia="仿宋_GB2312" w:cs="仿宋_GB2312"/>
          <w:b w:val="0"/>
          <w:bCs w:val="0"/>
          <w:color w:val="auto"/>
          <w:kern w:val="0"/>
          <w:sz w:val="32"/>
          <w:szCs w:val="32"/>
          <w:u w:val="none"/>
        </w:rPr>
        <w:t>意向</w:t>
      </w:r>
      <w:r>
        <w:rPr>
          <w:rFonts w:hint="eastAsia" w:ascii="仿宋_GB2312" w:hAnsi="仿宋_GB2312" w:eastAsia="仿宋_GB2312" w:cs="仿宋_GB2312"/>
          <w:b w:val="0"/>
          <w:bCs w:val="0"/>
          <w:color w:val="auto"/>
          <w:kern w:val="0"/>
          <w:sz w:val="32"/>
          <w:szCs w:val="32"/>
          <w:u w:val="none"/>
          <w:lang w:eastAsia="zh-CN"/>
        </w:rPr>
        <w:t>协议等）</w:t>
      </w:r>
      <w:r>
        <w:rPr>
          <w:rFonts w:hint="eastAsia" w:ascii="仿宋_GB2312" w:hAnsi="仿宋_GB2312" w:eastAsia="仿宋_GB2312" w:cs="仿宋_GB2312"/>
          <w:b w:val="0"/>
          <w:bCs w:val="0"/>
          <w:color w:val="auto"/>
          <w:kern w:val="0"/>
          <w:sz w:val="32"/>
          <w:szCs w:val="32"/>
          <w:u w:val="none"/>
        </w:rPr>
        <w:t>。</w:t>
      </w:r>
    </w:p>
    <w:p>
      <w:pPr>
        <w:keepNext w:val="0"/>
        <w:keepLines w:val="0"/>
        <w:pageBreakBefore w:val="0"/>
        <w:widowControl w:val="0"/>
        <w:kinsoku/>
        <w:wordWrap/>
        <w:overflowPunct/>
        <w:topLinePunct w:val="0"/>
        <w:autoSpaceDE/>
        <w:autoSpaceDN/>
        <w:bidi w:val="0"/>
        <w:adjustRightInd/>
        <w:snapToGrid/>
        <w:spacing w:line="590" w:lineRule="exact"/>
        <w:ind w:right="-160" w:rightChars="-50" w:firstLine="643" w:firstLineChars="200"/>
        <w:textAlignment w:val="auto"/>
        <w:outlineLvl w:val="9"/>
        <w:rPr>
          <w:rFonts w:hint="eastAsia" w:ascii="仿宋_GB2312" w:hAnsi="仿宋_GB2312" w:eastAsia="仿宋_GB2312" w:cs="仿宋_GB2312"/>
          <w:b/>
          <w:bCs/>
          <w:color w:val="auto"/>
          <w:kern w:val="0"/>
          <w:sz w:val="32"/>
          <w:szCs w:val="32"/>
          <w:u w:val="none"/>
          <w:lang w:eastAsia="zh-CN"/>
        </w:rPr>
      </w:pPr>
      <w:r>
        <w:rPr>
          <w:rFonts w:hint="eastAsia" w:ascii="仿宋_GB2312" w:hAnsi="仿宋_GB2312" w:eastAsia="仿宋_GB2312" w:cs="仿宋_GB2312"/>
          <w:b/>
          <w:bCs/>
          <w:color w:val="auto"/>
          <w:kern w:val="0"/>
          <w:sz w:val="32"/>
          <w:szCs w:val="32"/>
          <w:u w:val="none"/>
          <w:lang w:eastAsia="zh-CN"/>
        </w:rPr>
        <w:t>如申报人有部分材料无法及时提供，可由申报单位出具书面说明材料后“容缺申报”</w:t>
      </w:r>
      <w:r>
        <w:rPr>
          <w:rFonts w:hint="eastAsia" w:ascii="仿宋_GB2312" w:hAnsi="仿宋_GB2312" w:eastAsia="仿宋_GB2312" w:cs="仿宋_GB2312"/>
          <w:b/>
          <w:bCs/>
          <w:color w:val="auto"/>
          <w:kern w:val="0"/>
          <w:sz w:val="32"/>
          <w:szCs w:val="32"/>
          <w:u w:val="none"/>
          <w:lang w:val="en-US" w:eastAsia="zh-CN"/>
        </w:rPr>
        <w:t>,</w:t>
      </w:r>
      <w:r>
        <w:rPr>
          <w:rFonts w:hint="eastAsia" w:ascii="仿宋_GB2312" w:hAnsi="仿宋_GB2312" w:eastAsia="仿宋_GB2312" w:cs="仿宋_GB2312"/>
          <w:b/>
          <w:bCs/>
          <w:color w:val="auto"/>
          <w:kern w:val="0"/>
          <w:sz w:val="32"/>
          <w:szCs w:val="32"/>
          <w:u w:val="none"/>
          <w:lang w:eastAsia="zh-CN"/>
        </w:rPr>
        <w:t>所缺材料除特别规定外，应于综合评审结束前提供，逾期未提供的，视为不符合资格条件。</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rPr>
      </w:pPr>
      <w:r>
        <w:rPr>
          <w:rFonts w:hint="eastAsia" w:ascii="仿宋_GB2312" w:hAnsi="仿宋_GB2312" w:eastAsia="仿宋_GB2312" w:cs="仿宋_GB2312"/>
          <w:b w:val="0"/>
          <w:bCs w:val="0"/>
          <w:color w:val="auto"/>
          <w:kern w:val="0"/>
          <w:sz w:val="32"/>
          <w:szCs w:val="32"/>
          <w:u w:val="none"/>
        </w:rPr>
        <w:t>申报单位</w:t>
      </w:r>
      <w:r>
        <w:rPr>
          <w:rFonts w:hint="eastAsia" w:ascii="仿宋_GB2312" w:hAnsi="仿宋_GB2312" w:eastAsia="仿宋_GB2312" w:cs="仿宋_GB2312"/>
          <w:b w:val="0"/>
          <w:bCs w:val="0"/>
          <w:color w:val="auto"/>
          <w:kern w:val="0"/>
          <w:sz w:val="32"/>
          <w:szCs w:val="32"/>
          <w:u w:val="none"/>
          <w:lang w:eastAsia="zh-CN"/>
        </w:rPr>
        <w:t>应</w:t>
      </w:r>
      <w:r>
        <w:rPr>
          <w:rFonts w:hint="eastAsia" w:ascii="仿宋_GB2312" w:hAnsi="仿宋_GB2312" w:eastAsia="仿宋_GB2312" w:cs="仿宋_GB2312"/>
          <w:b w:val="0"/>
          <w:bCs w:val="0"/>
          <w:color w:val="auto"/>
          <w:kern w:val="0"/>
          <w:sz w:val="32"/>
          <w:szCs w:val="32"/>
          <w:u w:val="none"/>
        </w:rPr>
        <w:t>将申报书（需加盖公章）、</w:t>
      </w:r>
      <w:r>
        <w:rPr>
          <w:rFonts w:hint="eastAsia" w:ascii="仿宋_GB2312" w:hAnsi="仿宋_GB2312" w:eastAsia="仿宋_GB2312" w:cs="仿宋_GB2312"/>
          <w:b w:val="0"/>
          <w:bCs w:val="0"/>
          <w:color w:val="auto"/>
          <w:kern w:val="0"/>
          <w:sz w:val="32"/>
          <w:szCs w:val="32"/>
          <w:u w:val="none"/>
          <w:lang w:eastAsia="zh-CN"/>
        </w:rPr>
        <w:t>证明材料</w:t>
      </w:r>
      <w:r>
        <w:rPr>
          <w:rFonts w:hint="eastAsia" w:ascii="仿宋_GB2312" w:hAnsi="仿宋_GB2312" w:eastAsia="仿宋_GB2312" w:cs="仿宋_GB2312"/>
          <w:b w:val="0"/>
          <w:bCs w:val="0"/>
          <w:color w:val="auto"/>
          <w:kern w:val="0"/>
          <w:sz w:val="32"/>
          <w:szCs w:val="32"/>
          <w:u w:val="none"/>
        </w:rPr>
        <w:t>（一律A4纸复印，需编写目录，注明页码，按清单要求排序）一式1份，装订成册，连同人选信息汇总表</w:t>
      </w:r>
      <w:r>
        <w:rPr>
          <w:rFonts w:hint="eastAsia" w:ascii="仿宋_GB2312" w:hAnsi="仿宋_GB2312" w:eastAsia="仿宋_GB2312" w:cs="仿宋_GB2312"/>
          <w:b w:val="0"/>
          <w:bCs w:val="0"/>
          <w:color w:val="auto"/>
          <w:kern w:val="0"/>
          <w:sz w:val="32"/>
          <w:szCs w:val="32"/>
          <w:u w:val="none"/>
          <w:lang w:eastAsia="zh-CN"/>
        </w:rPr>
        <w:t>等一并报送所在地工信部门。报送材料时，需报送纸质申报材料和电子文档（</w:t>
      </w:r>
      <w:r>
        <w:rPr>
          <w:rFonts w:hint="eastAsia" w:ascii="仿宋_GB2312" w:hAnsi="仿宋_GB2312" w:eastAsia="仿宋_GB2312" w:cs="仿宋_GB2312"/>
          <w:b w:val="0"/>
          <w:bCs w:val="0"/>
          <w:color w:val="auto"/>
          <w:kern w:val="0"/>
          <w:sz w:val="32"/>
          <w:szCs w:val="32"/>
          <w:u w:val="none"/>
          <w:lang w:val="en-US" w:eastAsia="zh-CN"/>
        </w:rPr>
        <w:t>pdf和word版各一份</w:t>
      </w:r>
      <w:r>
        <w:rPr>
          <w:rFonts w:hint="eastAsia" w:ascii="仿宋_GB2312" w:hAnsi="仿宋_GB2312" w:eastAsia="仿宋_GB2312" w:cs="仿宋_GB2312"/>
          <w:b w:val="0"/>
          <w:bCs w:val="0"/>
          <w:color w:val="auto"/>
          <w:kern w:val="0"/>
          <w:sz w:val="32"/>
          <w:szCs w:val="32"/>
          <w:u w:val="none"/>
          <w:lang w:eastAsia="zh-CN"/>
        </w:rPr>
        <w:t>，以“所在单位+申报人姓名”命名）。</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ascii="Times New Roman" w:hAnsi="Times New Roman" w:eastAsia="黑体"/>
          <w:b w:val="0"/>
          <w:bCs w:val="0"/>
          <w:color w:val="auto"/>
          <w:kern w:val="0"/>
          <w:sz w:val="32"/>
          <w:szCs w:val="32"/>
          <w:u w:val="none"/>
        </w:rPr>
      </w:pPr>
      <w:r>
        <w:rPr>
          <w:rFonts w:ascii="Times New Roman" w:hAnsi="Times New Roman" w:eastAsia="黑体"/>
          <w:b w:val="0"/>
          <w:bCs w:val="0"/>
          <w:color w:val="auto"/>
          <w:kern w:val="0"/>
          <w:sz w:val="32"/>
          <w:szCs w:val="32"/>
          <w:u w:val="none"/>
        </w:rPr>
        <w:t>七、其它事项</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lang w:eastAsia="zh"/>
        </w:rPr>
      </w:pPr>
      <w:r>
        <w:rPr>
          <w:rFonts w:hint="eastAsia" w:ascii="仿宋_GB2312" w:hAnsi="仿宋_GB2312" w:eastAsia="仿宋_GB2312" w:cs="仿宋_GB2312"/>
          <w:b w:val="0"/>
          <w:bCs w:val="0"/>
          <w:color w:val="auto"/>
          <w:kern w:val="0"/>
          <w:sz w:val="32"/>
          <w:szCs w:val="32"/>
          <w:u w:val="none"/>
          <w:lang w:val="en-US" w:eastAsia="zh-CN"/>
        </w:rPr>
        <w:t>（一）</w:t>
      </w:r>
      <w:r>
        <w:rPr>
          <w:rFonts w:hint="eastAsia" w:ascii="仿宋_GB2312" w:hAnsi="仿宋_GB2312" w:eastAsia="仿宋_GB2312" w:cs="仿宋_GB2312"/>
          <w:b w:val="0"/>
          <w:bCs w:val="0"/>
          <w:color w:val="auto"/>
          <w:kern w:val="0"/>
          <w:sz w:val="32"/>
          <w:szCs w:val="32"/>
          <w:u w:val="none"/>
          <w:lang w:eastAsia="zh-CN"/>
        </w:rPr>
        <w:t>各市、县（市、区）工信部门要按程序组织符合条件的人选申报</w:t>
      </w:r>
      <w:r>
        <w:rPr>
          <w:rFonts w:hint="eastAsia" w:ascii="仿宋_GB2312" w:hAnsi="仿宋_GB2312" w:eastAsia="仿宋_GB2312" w:cs="仿宋_GB2312"/>
          <w:b w:val="0"/>
          <w:bCs w:val="0"/>
          <w:color w:val="auto"/>
          <w:kern w:val="0"/>
          <w:sz w:val="32"/>
          <w:szCs w:val="32"/>
          <w:u w:val="none"/>
          <w:lang w:eastAsia="zh"/>
        </w:rPr>
        <w:t>，</w:t>
      </w:r>
      <w:r>
        <w:rPr>
          <w:rFonts w:hint="eastAsia" w:ascii="仿宋_GB2312" w:hAnsi="仿宋_GB2312" w:eastAsia="仿宋_GB2312" w:cs="仿宋_GB2312"/>
          <w:b w:val="0"/>
          <w:bCs w:val="0"/>
          <w:color w:val="auto"/>
          <w:kern w:val="0"/>
          <w:sz w:val="32"/>
          <w:szCs w:val="32"/>
          <w:u w:val="none"/>
          <w:lang w:eastAsia="zh-CN"/>
        </w:rPr>
        <w:t>加强对申报工作的指导服务和过程监督，</w:t>
      </w:r>
      <w:r>
        <w:rPr>
          <w:rFonts w:hint="eastAsia" w:ascii="仿宋_GB2312" w:hAnsi="仿宋_GB2312" w:eastAsia="仿宋_GB2312" w:cs="仿宋_GB2312"/>
          <w:b w:val="0"/>
          <w:bCs w:val="0"/>
          <w:color w:val="auto"/>
          <w:kern w:val="0"/>
          <w:sz w:val="32"/>
          <w:szCs w:val="32"/>
          <w:u w:val="none"/>
          <w:lang w:val="en-US" w:eastAsia="zh-CN"/>
        </w:rPr>
        <w:t>6</w:t>
      </w:r>
      <w:r>
        <w:rPr>
          <w:rFonts w:hint="eastAsia" w:ascii="仿宋_GB2312" w:hAnsi="仿宋_GB2312" w:eastAsia="仿宋_GB2312" w:cs="仿宋_GB2312"/>
          <w:b w:val="0"/>
          <w:bCs w:val="0"/>
          <w:color w:val="auto"/>
          <w:kern w:val="0"/>
          <w:sz w:val="32"/>
          <w:szCs w:val="32"/>
          <w:highlight w:val="none"/>
          <w:u w:val="none"/>
          <w:lang w:eastAsia="zh"/>
        </w:rPr>
        <w:t>月</w:t>
      </w:r>
      <w:r>
        <w:rPr>
          <w:rFonts w:hint="eastAsia" w:ascii="仿宋_GB2312" w:hAnsi="仿宋_GB2312" w:eastAsia="仿宋_GB2312" w:cs="仿宋_GB2312"/>
          <w:b w:val="0"/>
          <w:bCs w:val="0"/>
          <w:color w:val="auto"/>
          <w:kern w:val="0"/>
          <w:sz w:val="32"/>
          <w:szCs w:val="32"/>
          <w:highlight w:val="none"/>
          <w:u w:val="none"/>
          <w:lang w:val="en-US" w:eastAsia="zh-CN"/>
        </w:rPr>
        <w:t>30</w:t>
      </w:r>
      <w:r>
        <w:rPr>
          <w:rFonts w:hint="eastAsia" w:ascii="仿宋_GB2312" w:hAnsi="仿宋_GB2312" w:eastAsia="仿宋_GB2312" w:cs="仿宋_GB2312"/>
          <w:b w:val="0"/>
          <w:bCs w:val="0"/>
          <w:color w:val="auto"/>
          <w:kern w:val="0"/>
          <w:sz w:val="32"/>
          <w:szCs w:val="32"/>
          <w:highlight w:val="none"/>
          <w:u w:val="none"/>
          <w:lang w:eastAsia="zh"/>
        </w:rPr>
        <w:t>日</w:t>
      </w:r>
      <w:r>
        <w:rPr>
          <w:rFonts w:hint="eastAsia" w:ascii="仿宋_GB2312" w:hAnsi="仿宋_GB2312" w:eastAsia="仿宋_GB2312" w:cs="仿宋_GB2312"/>
          <w:b w:val="0"/>
          <w:bCs w:val="0"/>
          <w:color w:val="auto"/>
          <w:kern w:val="0"/>
          <w:sz w:val="32"/>
          <w:szCs w:val="32"/>
          <w:u w:val="none"/>
          <w:lang w:eastAsia="zh"/>
        </w:rPr>
        <w:t>前将申报材料</w:t>
      </w:r>
      <w:r>
        <w:rPr>
          <w:rFonts w:hint="eastAsia" w:ascii="仿宋_GB2312" w:hAnsi="仿宋_GB2312" w:eastAsia="仿宋_GB2312" w:cs="仿宋_GB2312"/>
          <w:b w:val="0"/>
          <w:bCs w:val="0"/>
          <w:color w:val="auto"/>
          <w:kern w:val="0"/>
          <w:sz w:val="32"/>
          <w:szCs w:val="32"/>
          <w:u w:val="none"/>
          <w:lang w:eastAsia="zh-CN"/>
        </w:rPr>
        <w:t>汇总</w:t>
      </w:r>
      <w:r>
        <w:rPr>
          <w:rFonts w:hint="eastAsia" w:ascii="仿宋_GB2312" w:hAnsi="仿宋_GB2312" w:eastAsia="仿宋_GB2312" w:cs="仿宋_GB2312"/>
          <w:b w:val="0"/>
          <w:bCs w:val="0"/>
          <w:color w:val="auto"/>
          <w:kern w:val="0"/>
          <w:sz w:val="32"/>
          <w:szCs w:val="32"/>
          <w:u w:val="none"/>
          <w:lang w:eastAsia="zh"/>
        </w:rPr>
        <w:t>报送省工信厅科技处。</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lang w:val="en-US" w:eastAsia="zh-CN"/>
        </w:rPr>
      </w:pPr>
      <w:r>
        <w:rPr>
          <w:rFonts w:hint="eastAsia" w:ascii="仿宋_GB2312" w:hAnsi="仿宋_GB2312" w:eastAsia="仿宋_GB2312" w:cs="仿宋_GB2312"/>
          <w:b w:val="0"/>
          <w:bCs w:val="0"/>
          <w:color w:val="auto"/>
          <w:kern w:val="0"/>
          <w:sz w:val="32"/>
          <w:szCs w:val="32"/>
          <w:u w:val="none"/>
          <w:lang w:val="en-US" w:eastAsia="zh-CN"/>
        </w:rPr>
        <w:t>（二）</w:t>
      </w:r>
      <w:r>
        <w:rPr>
          <w:rFonts w:hint="eastAsia" w:ascii="仿宋_GB2312" w:hAnsi="仿宋_GB2312" w:eastAsia="仿宋_GB2312" w:cs="仿宋_GB2312"/>
          <w:b w:val="0"/>
          <w:bCs w:val="0"/>
          <w:color w:val="auto"/>
          <w:kern w:val="0"/>
          <w:sz w:val="32"/>
          <w:szCs w:val="32"/>
          <w:u w:val="none"/>
          <w:lang w:eastAsia="zh-CN"/>
        </w:rPr>
        <w:t>申报人应认真、如实填写申报材料，对填报材料的真实性负责，无特殊情况不可空项、漏项，不得弄虚作假。申报单位及各市、县（市、区）要对照通知要求认真核实、严格把关，特别是对申报人提交的材料真实性进行逐一审核确认</w:t>
      </w:r>
      <w:r>
        <w:rPr>
          <w:rFonts w:hint="eastAsia" w:ascii="仿宋_GB2312" w:hAnsi="仿宋_GB2312" w:eastAsia="仿宋_GB2312" w:cs="仿宋_GB2312"/>
          <w:b w:val="0"/>
          <w:bCs w:val="0"/>
          <w:color w:val="auto"/>
          <w:kern w:val="0"/>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default" w:ascii="Times New Roman" w:hAnsi="Times New Roman" w:eastAsia="仿宋_GB2312" w:cs="Times New Roman"/>
          <w:b w:val="0"/>
          <w:bCs w:val="0"/>
          <w:color w:val="auto"/>
          <w:kern w:val="0"/>
          <w:sz w:val="32"/>
          <w:szCs w:val="32"/>
          <w:highlight w:val="none"/>
          <w:u w:val="none"/>
          <w:lang w:eastAsia="zh-CN"/>
        </w:rPr>
      </w:pPr>
      <w:r>
        <w:rPr>
          <w:rFonts w:hint="eastAsia" w:ascii="仿宋_GB2312" w:hAnsi="仿宋_GB2312" w:eastAsia="仿宋_GB2312" w:cs="仿宋_GB2312"/>
          <w:b w:val="0"/>
          <w:bCs w:val="0"/>
          <w:color w:val="auto"/>
          <w:kern w:val="0"/>
          <w:sz w:val="32"/>
          <w:szCs w:val="32"/>
          <w:u w:val="none"/>
          <w:lang w:val="en-US" w:eastAsia="zh-CN"/>
        </w:rPr>
        <w:t>（三）</w:t>
      </w:r>
      <w:r>
        <w:rPr>
          <w:rFonts w:hint="eastAsia" w:ascii="仿宋_GB2312" w:hAnsi="仿宋_GB2312" w:eastAsia="仿宋_GB2312" w:cs="仿宋_GB2312"/>
          <w:b w:val="0"/>
          <w:bCs w:val="0"/>
          <w:color w:val="auto"/>
          <w:kern w:val="0"/>
          <w:sz w:val="32"/>
          <w:szCs w:val="32"/>
          <w:u w:val="none"/>
          <w:lang w:eastAsia="zh-CN"/>
        </w:rPr>
        <w:t>各设区市（平潭）工信部门报送申报文件须通过机要交换或专人取送，不得使用互联网、手机、微信等传输相关信息。</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highlight w:val="none"/>
          <w:u w:val="none"/>
          <w:lang w:eastAsia="zh-CN"/>
        </w:rPr>
      </w:pPr>
      <w:r>
        <w:rPr>
          <w:rFonts w:hint="eastAsia" w:ascii="仿宋_GB2312" w:hAnsi="仿宋_GB2312" w:eastAsia="仿宋_GB2312" w:cs="仿宋_GB2312"/>
          <w:b w:val="0"/>
          <w:bCs w:val="0"/>
          <w:color w:val="auto"/>
          <w:kern w:val="0"/>
          <w:sz w:val="32"/>
          <w:szCs w:val="32"/>
          <w:highlight w:val="none"/>
          <w:u w:val="none"/>
          <w:lang w:eastAsia="zh-CN"/>
        </w:rPr>
        <w:t>联系人：苏爱琴、王晓红</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default" w:ascii="仿宋_GB2312" w:hAnsi="仿宋_GB2312" w:eastAsia="仿宋_GB2312" w:cs="仿宋_GB2312"/>
          <w:b w:val="0"/>
          <w:bCs w:val="0"/>
          <w:color w:val="auto"/>
          <w:kern w:val="0"/>
          <w:sz w:val="32"/>
          <w:szCs w:val="32"/>
          <w:highlight w:val="none"/>
          <w:u w:val="none"/>
          <w:lang w:val="en-US" w:eastAsia="zh-CN"/>
        </w:rPr>
      </w:pPr>
      <w:r>
        <w:rPr>
          <w:rFonts w:hint="eastAsia" w:ascii="仿宋_GB2312" w:hAnsi="仿宋_GB2312" w:eastAsia="仿宋_GB2312" w:cs="仿宋_GB2312"/>
          <w:b w:val="0"/>
          <w:bCs w:val="0"/>
          <w:color w:val="auto"/>
          <w:kern w:val="0"/>
          <w:sz w:val="32"/>
          <w:szCs w:val="32"/>
          <w:highlight w:val="none"/>
          <w:u w:val="none"/>
          <w:lang w:eastAsia="zh-CN"/>
        </w:rPr>
        <w:t>联系电话：</w:t>
      </w:r>
      <w:r>
        <w:rPr>
          <w:rFonts w:hint="eastAsia" w:ascii="仿宋_GB2312" w:hAnsi="仿宋_GB2312" w:eastAsia="仿宋_GB2312" w:cs="仿宋_GB2312"/>
          <w:b w:val="0"/>
          <w:bCs w:val="0"/>
          <w:color w:val="auto"/>
          <w:kern w:val="0"/>
          <w:sz w:val="32"/>
          <w:szCs w:val="32"/>
          <w:highlight w:val="none"/>
          <w:u w:val="none"/>
          <w:lang w:val="en-US" w:eastAsia="zh-CN"/>
        </w:rPr>
        <w:t>0591—87832941、87430197</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default" w:ascii="仿宋_GB2312" w:hAnsi="仿宋_GB2312" w:eastAsia="仿宋_GB2312" w:cs="仿宋_GB2312"/>
          <w:b w:val="0"/>
          <w:bCs w:val="0"/>
          <w:color w:val="auto"/>
          <w:kern w:val="0"/>
          <w:sz w:val="32"/>
          <w:szCs w:val="32"/>
          <w:highlight w:val="none"/>
          <w:u w:val="none"/>
          <w:lang w:val="en-US" w:eastAsia="zh-CN"/>
        </w:rPr>
      </w:pPr>
      <w:r>
        <w:rPr>
          <w:rFonts w:hint="eastAsia" w:ascii="仿宋_GB2312" w:hAnsi="仿宋_GB2312" w:eastAsia="仿宋_GB2312" w:cs="仿宋_GB2312"/>
          <w:b w:val="0"/>
          <w:bCs w:val="0"/>
          <w:color w:val="auto"/>
          <w:kern w:val="0"/>
          <w:sz w:val="32"/>
          <w:szCs w:val="32"/>
          <w:highlight w:val="none"/>
          <w:u w:val="none"/>
          <w:lang w:eastAsia="zh-CN"/>
        </w:rPr>
        <w:t>邮寄地址：福州市鼓楼区六一中路</w:t>
      </w:r>
      <w:r>
        <w:rPr>
          <w:rFonts w:hint="eastAsia" w:ascii="仿宋_GB2312" w:hAnsi="仿宋_GB2312" w:eastAsia="仿宋_GB2312" w:cs="仿宋_GB2312"/>
          <w:b w:val="0"/>
          <w:bCs w:val="0"/>
          <w:color w:val="auto"/>
          <w:kern w:val="0"/>
          <w:sz w:val="32"/>
          <w:szCs w:val="32"/>
          <w:highlight w:val="none"/>
          <w:u w:val="none"/>
          <w:lang w:val="en-US" w:eastAsia="zh-CN"/>
        </w:rPr>
        <w:t>115号福建省机械研究院科研楼315办公室</w:t>
      </w:r>
    </w:p>
    <w:p>
      <w:pPr>
        <w:keepNext w:val="0"/>
        <w:keepLines w:val="0"/>
        <w:pageBreakBefore w:val="0"/>
        <w:widowControl w:val="0"/>
        <w:kinsoku/>
        <w:wordWrap/>
        <w:overflowPunct/>
        <w:topLinePunct w:val="0"/>
        <w:autoSpaceDE/>
        <w:autoSpaceDN/>
        <w:bidi w:val="0"/>
        <w:adjustRightInd/>
        <w:snapToGrid/>
        <w:spacing w:line="590" w:lineRule="exact"/>
        <w:ind w:left="0" w:leftChars="0" w:right="-160" w:rightChars="-50" w:firstLine="640" w:firstLineChars="200"/>
        <w:textAlignment w:val="auto"/>
        <w:outlineLvl w:val="9"/>
        <w:rPr>
          <w:rFonts w:hint="eastAsia" w:ascii="仿宋_GB2312" w:hAnsi="仿宋_GB2312" w:eastAsia="仿宋_GB2312" w:cs="仿宋_GB2312"/>
          <w:b w:val="0"/>
          <w:bCs w:val="0"/>
          <w:color w:val="auto"/>
          <w:kern w:val="0"/>
          <w:sz w:val="32"/>
          <w:szCs w:val="32"/>
          <w:u w:val="none"/>
          <w:lang w:val="en-US" w:eastAsia="zh-CN"/>
        </w:rPr>
      </w:pPr>
      <w:r>
        <w:rPr>
          <w:rFonts w:hint="eastAsia" w:ascii="仿宋_GB2312" w:hAnsi="仿宋_GB2312" w:eastAsia="仿宋_GB2312" w:cs="仿宋_GB2312"/>
          <w:b w:val="0"/>
          <w:bCs w:val="0"/>
          <w:color w:val="auto"/>
          <w:kern w:val="0"/>
          <w:sz w:val="32"/>
          <w:szCs w:val="32"/>
          <w:u w:val="none"/>
          <w:lang w:val="en-US" w:eastAsia="zh-CN"/>
        </w:rPr>
        <w:t>监督电话：0591-85023023（省委人才办）、0591-87672912（省工信厅机关纪委）</w:t>
      </w:r>
    </w:p>
    <w:p>
      <w:pPr>
        <w:pStyle w:val="7"/>
        <w:keepNext w:val="0"/>
        <w:keepLines w:val="0"/>
        <w:pageBreakBefore w:val="0"/>
        <w:widowControl w:val="0"/>
        <w:kinsoku/>
        <w:wordWrap/>
        <w:overflowPunct/>
        <w:topLinePunct w:val="0"/>
        <w:autoSpaceDE/>
        <w:autoSpaceDN/>
        <w:bidi w:val="0"/>
        <w:snapToGrid/>
        <w:spacing w:line="590" w:lineRule="exact"/>
        <w:textAlignment w:val="auto"/>
        <w:rPr>
          <w:rFonts w:hint="eastAsia" w:ascii="仿宋_GB2312" w:hAnsi="仿宋_GB2312" w:eastAsia="仿宋_GB2312" w:cs="仿宋_GB2312"/>
          <w:b w:val="0"/>
          <w:bCs w:val="0"/>
          <w:color w:val="auto"/>
          <w:kern w:val="0"/>
          <w:sz w:val="32"/>
          <w:szCs w:val="32"/>
          <w:u w:val="none"/>
          <w:lang w:val="en-US" w:eastAsia="zh-CN"/>
        </w:rPr>
      </w:pPr>
    </w:p>
    <w:p>
      <w:pPr>
        <w:pStyle w:val="12"/>
        <w:keepNext w:val="0"/>
        <w:keepLines w:val="0"/>
        <w:pageBreakBefore w:val="0"/>
        <w:widowControl w:val="0"/>
        <w:kinsoku/>
        <w:wordWrap/>
        <w:overflowPunct/>
        <w:topLinePunct w:val="0"/>
        <w:autoSpaceDE/>
        <w:autoSpaceDN/>
        <w:bidi w:val="0"/>
        <w:snapToGrid/>
        <w:spacing w:line="590" w:lineRule="exact"/>
        <w:ind w:left="2253" w:leftChars="304" w:hanging="1280" w:hangingChars="400"/>
        <w:jc w:val="left"/>
        <w:textAlignment w:val="auto"/>
        <w:rPr>
          <w:rFonts w:hint="eastAsia" w:ascii="仿宋_GB2312" w:hAnsi="仿宋_GB2312" w:eastAsia="仿宋_GB2312" w:cs="仿宋_GB2312"/>
          <w:b w:val="0"/>
          <w:bCs w:val="0"/>
          <w:color w:val="auto"/>
          <w:kern w:val="0"/>
          <w:sz w:val="32"/>
          <w:szCs w:val="32"/>
          <w:u w:val="none"/>
          <w:lang w:val="en-US" w:eastAsia="zh-CN"/>
        </w:rPr>
      </w:pPr>
      <w:r>
        <w:rPr>
          <w:rFonts w:hint="eastAsia" w:ascii="仿宋_GB2312" w:hAnsi="仿宋_GB2312" w:eastAsia="仿宋_GB2312" w:cs="仿宋_GB2312"/>
          <w:b w:val="0"/>
          <w:bCs w:val="0"/>
          <w:color w:val="auto"/>
          <w:kern w:val="0"/>
          <w:sz w:val="32"/>
          <w:szCs w:val="32"/>
          <w:u w:val="none"/>
          <w:lang w:val="en-US" w:eastAsia="zh-CN"/>
        </w:rPr>
        <w:t>附件：1</w:t>
      </w:r>
      <w:r>
        <w:rPr>
          <w:rFonts w:hint="default" w:ascii="仿宋_GB2312" w:hAnsi="仿宋_GB2312" w:eastAsia="仿宋_GB2312" w:cs="仿宋_GB2312"/>
          <w:b w:val="0"/>
          <w:bCs w:val="0"/>
          <w:color w:val="auto"/>
          <w:kern w:val="0"/>
          <w:sz w:val="32"/>
          <w:szCs w:val="32"/>
          <w:u w:val="none"/>
          <w:lang w:val="en-US" w:eastAsia="zh-CN"/>
        </w:rPr>
        <w:t>.</w:t>
      </w:r>
      <w:r>
        <w:rPr>
          <w:rFonts w:hint="eastAsia" w:ascii="仿宋_GB2312" w:hAnsi="仿宋_GB2312" w:eastAsia="仿宋_GB2312" w:cs="仿宋_GB2312"/>
          <w:b w:val="0"/>
          <w:bCs w:val="0"/>
          <w:color w:val="auto"/>
          <w:kern w:val="0"/>
          <w:sz w:val="32"/>
          <w:szCs w:val="32"/>
          <w:u w:val="none"/>
          <w:lang w:val="en-US" w:eastAsia="zh-CN"/>
        </w:rPr>
        <w:t>福建省第十一批引才“百人计划”创业人才项目申报书（引进个人）</w:t>
      </w:r>
    </w:p>
    <w:p>
      <w:pPr>
        <w:pStyle w:val="12"/>
        <w:keepNext w:val="0"/>
        <w:keepLines w:val="0"/>
        <w:pageBreakBefore w:val="0"/>
        <w:widowControl w:val="0"/>
        <w:numPr>
          <w:ilvl w:val="0"/>
          <w:numId w:val="0"/>
        </w:numPr>
        <w:kinsoku/>
        <w:wordWrap/>
        <w:overflowPunct/>
        <w:topLinePunct w:val="0"/>
        <w:autoSpaceDE/>
        <w:autoSpaceDN/>
        <w:bidi w:val="0"/>
        <w:snapToGrid/>
        <w:spacing w:line="590" w:lineRule="exact"/>
        <w:ind w:left="2240" w:leftChars="600" w:hanging="320" w:hangingChars="100"/>
        <w:textAlignment w:val="auto"/>
        <w:rPr>
          <w:rFonts w:hint="eastAsia" w:ascii="仿宋_GB2312" w:hAnsi="仿宋_GB2312" w:eastAsia="仿宋_GB2312" w:cs="仿宋_GB2312"/>
          <w:b w:val="0"/>
          <w:bCs w:val="0"/>
          <w:color w:val="auto"/>
          <w:kern w:val="0"/>
          <w:sz w:val="32"/>
          <w:szCs w:val="32"/>
          <w:u w:val="none"/>
          <w:lang w:val="en-US" w:eastAsia="zh-CN"/>
        </w:rPr>
      </w:pPr>
      <w:r>
        <w:rPr>
          <w:rFonts w:hint="eastAsia" w:ascii="仿宋_GB2312" w:hAnsi="仿宋_GB2312" w:eastAsia="仿宋_GB2312" w:cs="仿宋_GB2312"/>
          <w:b w:val="0"/>
          <w:bCs w:val="0"/>
          <w:color w:val="auto"/>
          <w:kern w:val="0"/>
          <w:sz w:val="32"/>
          <w:szCs w:val="32"/>
          <w:u w:val="none"/>
          <w:lang w:val="en-US" w:eastAsia="zh-CN"/>
        </w:rPr>
        <w:t>2.福建省第十一批引才“百人计划”创业人才项目申报书（引进团队）</w:t>
      </w:r>
    </w:p>
    <w:p>
      <w:pPr>
        <w:pStyle w:val="12"/>
        <w:keepNext w:val="0"/>
        <w:keepLines w:val="0"/>
        <w:pageBreakBefore w:val="0"/>
        <w:widowControl w:val="0"/>
        <w:kinsoku/>
        <w:wordWrap/>
        <w:overflowPunct/>
        <w:topLinePunct w:val="0"/>
        <w:autoSpaceDE/>
        <w:autoSpaceDN/>
        <w:bidi w:val="0"/>
        <w:snapToGrid/>
        <w:spacing w:line="590" w:lineRule="exact"/>
        <w:ind w:left="2240" w:leftChars="600" w:hanging="320" w:hangingChars="100"/>
        <w:textAlignment w:val="auto"/>
        <w:rPr>
          <w:rFonts w:hint="default" w:ascii="仿宋_GB2312" w:hAnsi="仿宋_GB2312" w:eastAsia="仿宋_GB2312" w:cs="仿宋_GB2312"/>
          <w:b w:val="0"/>
          <w:bCs w:val="0"/>
          <w:color w:val="auto"/>
          <w:kern w:val="0"/>
          <w:sz w:val="32"/>
          <w:szCs w:val="32"/>
          <w:u w:val="none"/>
          <w:lang w:val="en-US" w:eastAsia="zh-CN"/>
        </w:rPr>
      </w:pPr>
      <w:r>
        <w:rPr>
          <w:rFonts w:hint="eastAsia" w:ascii="仿宋_GB2312" w:hAnsi="仿宋_GB2312" w:eastAsia="仿宋_GB2312" w:cs="仿宋_GB2312"/>
          <w:b w:val="0"/>
          <w:bCs w:val="0"/>
          <w:color w:val="auto"/>
          <w:kern w:val="0"/>
          <w:sz w:val="32"/>
          <w:szCs w:val="32"/>
          <w:u w:val="none"/>
          <w:lang w:val="en-US" w:eastAsia="zh-CN"/>
        </w:rPr>
        <w:t>3</w:t>
      </w:r>
      <w:r>
        <w:rPr>
          <w:rFonts w:hint="default" w:ascii="仿宋_GB2312" w:hAnsi="仿宋_GB2312" w:eastAsia="仿宋_GB2312" w:cs="仿宋_GB2312"/>
          <w:b w:val="0"/>
          <w:bCs w:val="0"/>
          <w:color w:val="auto"/>
          <w:kern w:val="0"/>
          <w:sz w:val="32"/>
          <w:szCs w:val="32"/>
          <w:u w:val="none"/>
          <w:lang w:val="en-US" w:eastAsia="zh-CN"/>
        </w:rPr>
        <w:t>.福建省第</w:t>
      </w:r>
      <w:r>
        <w:rPr>
          <w:rFonts w:hint="eastAsia" w:ascii="仿宋_GB2312" w:hAnsi="仿宋_GB2312" w:eastAsia="仿宋_GB2312" w:cs="仿宋_GB2312"/>
          <w:b w:val="0"/>
          <w:bCs w:val="0"/>
          <w:color w:val="auto"/>
          <w:kern w:val="0"/>
          <w:sz w:val="32"/>
          <w:szCs w:val="32"/>
          <w:u w:val="none"/>
          <w:lang w:val="en-US" w:eastAsia="zh-CN"/>
        </w:rPr>
        <w:t>十一</w:t>
      </w:r>
      <w:r>
        <w:rPr>
          <w:rFonts w:hint="default" w:ascii="仿宋_GB2312" w:hAnsi="仿宋_GB2312" w:eastAsia="仿宋_GB2312" w:cs="仿宋_GB2312"/>
          <w:b w:val="0"/>
          <w:bCs w:val="0"/>
          <w:color w:val="auto"/>
          <w:kern w:val="0"/>
          <w:sz w:val="32"/>
          <w:szCs w:val="32"/>
          <w:u w:val="none"/>
          <w:lang w:val="en-US" w:eastAsia="zh-CN"/>
        </w:rPr>
        <w:t>批引才“百人计划”创业人才项目人选信息汇总表</w:t>
      </w:r>
    </w:p>
    <w:p>
      <w:pPr>
        <w:pStyle w:val="7"/>
        <w:keepNext w:val="0"/>
        <w:keepLines w:val="0"/>
        <w:pageBreakBefore w:val="0"/>
        <w:widowControl w:val="0"/>
        <w:kinsoku/>
        <w:wordWrap/>
        <w:overflowPunct/>
        <w:topLinePunct w:val="0"/>
        <w:autoSpaceDE/>
        <w:autoSpaceDN/>
        <w:bidi w:val="0"/>
        <w:snapToGrid/>
        <w:spacing w:line="590" w:lineRule="exact"/>
        <w:textAlignment w:val="auto"/>
        <w:rPr>
          <w:rFonts w:hint="eastAsia"/>
          <w:u w:val="none"/>
          <w:lang w:val="en-US" w:eastAsia="zh-CN"/>
        </w:rPr>
      </w:pPr>
    </w:p>
    <w:p>
      <w:pPr>
        <w:pStyle w:val="7"/>
        <w:keepNext w:val="0"/>
        <w:keepLines w:val="0"/>
        <w:pageBreakBefore w:val="0"/>
        <w:widowControl w:val="0"/>
        <w:kinsoku/>
        <w:wordWrap/>
        <w:overflowPunct/>
        <w:topLinePunct w:val="0"/>
        <w:autoSpaceDE/>
        <w:autoSpaceDN/>
        <w:bidi w:val="0"/>
        <w:snapToGrid/>
        <w:spacing w:line="590" w:lineRule="exact"/>
        <w:textAlignment w:val="auto"/>
        <w:rPr>
          <w:rFonts w:hint="eastAsia"/>
          <w:u w:val="none"/>
          <w:lang w:val="en-US" w:eastAsia="zh-CN"/>
        </w:rPr>
      </w:pPr>
    </w:p>
    <w:p>
      <w:pPr>
        <w:spacing w:line="590" w:lineRule="exact"/>
        <w:ind w:left="0" w:right="-160" w:rightChars="-50" w:firstLine="4160" w:firstLineChars="1300"/>
        <w:outlineLvl w:val="9"/>
        <w:rPr>
          <w:rFonts w:hint="eastAsia" w:ascii="仿宋_GB2312" w:hAnsi="仿宋_GB2312" w:eastAsia="仿宋_GB2312" w:cs="仿宋_GB2312"/>
          <w:color w:val="auto"/>
          <w:kern w:val="0"/>
          <w:szCs w:val="32"/>
          <w:u w:val="none"/>
          <w:lang w:val="en-US" w:eastAsia="zh-CN"/>
        </w:rPr>
      </w:pPr>
      <w:r>
        <w:rPr>
          <w:rFonts w:hint="eastAsia" w:ascii="仿宋_GB2312" w:hAnsi="仿宋_GB2312" w:eastAsia="仿宋_GB2312" w:cs="仿宋_GB2312"/>
          <w:color w:val="auto"/>
          <w:kern w:val="0"/>
          <w:szCs w:val="32"/>
          <w:u w:val="none"/>
          <w:lang w:val="en-US" w:eastAsia="zh-CN"/>
        </w:rPr>
        <w:t>　　　福建省工业和信息化厅</w:t>
      </w:r>
    </w:p>
    <w:p>
      <w:pPr>
        <w:spacing w:line="590" w:lineRule="exact"/>
        <w:ind w:right="-160" w:rightChars="-50" w:firstLine="4800" w:firstLineChars="1500"/>
        <w:outlineLvl w:val="9"/>
        <w:rPr>
          <w:rFonts w:hint="eastAsia" w:ascii="仿宋_GB2312" w:hAnsi="仿宋_GB2312" w:eastAsia="仿宋_GB2312" w:cs="仿宋_GB2312"/>
          <w:color w:val="auto"/>
          <w:kern w:val="0"/>
          <w:szCs w:val="32"/>
          <w:u w:val="none"/>
          <w:lang w:val="en-US" w:eastAsia="zh-CN"/>
        </w:rPr>
      </w:pPr>
      <w:r>
        <w:rPr>
          <w:rFonts w:hint="eastAsia" w:ascii="仿宋_GB2312" w:hAnsi="仿宋_GB2312" w:eastAsia="仿宋_GB2312" w:cs="仿宋_GB2312"/>
          <w:color w:val="auto"/>
          <w:kern w:val="0"/>
          <w:szCs w:val="32"/>
          <w:u w:val="none"/>
          <w:lang w:val="en-US" w:eastAsia="zh-CN"/>
        </w:rPr>
        <w:t>　　2026年5月9 日</w:t>
      </w:r>
    </w:p>
    <w:p>
      <w:pPr>
        <w:spacing w:line="590" w:lineRule="exact"/>
        <w:ind w:right="-160" w:rightChars="-50" w:firstLine="640"/>
        <w:outlineLvl w:val="9"/>
        <w:rPr>
          <w:rFonts w:hint="eastAsia" w:ascii="仿宋_GB2312" w:hAnsi="仿宋_GB2312" w:eastAsia="仿宋_GB2312" w:cs="仿宋_GB2312"/>
          <w:color w:val="auto"/>
          <w:kern w:val="0"/>
          <w:szCs w:val="32"/>
          <w:u w:val="none"/>
          <w:lang w:val="en-US" w:eastAsia="zh-CN"/>
        </w:rPr>
      </w:pPr>
      <w:r>
        <w:rPr>
          <w:rFonts w:hint="eastAsia" w:ascii="仿宋_GB2312" w:hAnsi="仿宋_GB2312" w:eastAsia="仿宋_GB2312" w:cs="仿宋_GB2312"/>
          <w:color w:val="auto"/>
          <w:kern w:val="0"/>
          <w:szCs w:val="32"/>
          <w:u w:val="none"/>
          <w:lang w:val="en-US" w:eastAsia="zh-CN"/>
        </w:rPr>
        <w:t>（此件主动公开）</w:t>
      </w:r>
    </w:p>
    <w:p>
      <w:pPr>
        <w:spacing w:line="590" w:lineRule="exact"/>
        <w:rPr>
          <w:rFonts w:hint="eastAsia"/>
        </w:rPr>
      </w:pPr>
    </w:p>
    <w:sectPr>
      <w:footerReference r:id="rId4" w:type="default"/>
      <w:pgSz w:w="11906" w:h="16838"/>
      <w:pgMar w:top="2041" w:right="1531" w:bottom="1644" w:left="1531"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-219075</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vert="horz" wrap="none" lIns="179999" tIns="0" rIns="179999" bIns="0" anchor="t" anchorCtr="0" upright="0">
                      <a:spAutoFit/>
                    </wps:bodyPr>
                  </wps:wsp>
                </a:graphicData>
              </a:graphic>
            </wp:anchor>
          </w:drawing>
        </mc:Choice>
        <mc:Fallback>
          <w:pict>
            <v:shape id="文本框 2" o:spid="_x0000_s1026" o:spt="202" type="#_x0000_t202" style="position:absolute;left:0pt;margin-top:-17.25pt;height:144pt;width:144pt;mso-position-horizontal:outside;mso-position-horizontal-relative:margin;mso-wrap-style:none;z-index:251660288;mso-width-relative:page;mso-height-relative:page;" filled="f" stroked="f" coordsize="21600,21600" o:gfxdata="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JHPqiNkAAAAIAQAADwAAAAAAAAABACAA&#10;AAAiAAAAZHJzL2Rvd25yZXYueG1sUEsBAhQAFAAAAAgAh07iQEPMJBbTAQAAhAMAAA4AAAAAAAAA&#10;AQAgAAAAKAEAAGRycy9lMm9Eb2MueG1sUEsFBgAAAAAGAAYAWQEAAG0FAAAAAA==&#10;">
              <v:fill on="f" focussize="0,0"/>
              <v:stroke on="f" weight="1.25pt"/>
              <v:imagedata o:title=""/>
              <o:lock v:ext="edit" aspectratio="f"/>
              <v:textbox inset="14.1731496062992pt,0mm,14.1731496062992pt,0mm" style="mso-fit-shape-to-text:t;">
                <w:txbxContent>
                  <w:p>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E6BB4"/>
    <w:multiLevelType w:val="singleLevel"/>
    <w:tmpl w:val="FFFE6BB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160"/>
  <w:drawingGridVerticalSpacing w:val="595"/>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7EFE92A"/>
    <w:rsid w:val="2BF7E639"/>
    <w:rsid w:val="2D397B88"/>
    <w:rsid w:val="33FE8EE4"/>
    <w:rsid w:val="37910916"/>
    <w:rsid w:val="380B159F"/>
    <w:rsid w:val="3BF9B00D"/>
    <w:rsid w:val="3E5C68C8"/>
    <w:rsid w:val="3ED9B58C"/>
    <w:rsid w:val="3F562B26"/>
    <w:rsid w:val="3F6D2212"/>
    <w:rsid w:val="3FFF5A07"/>
    <w:rsid w:val="41D165E8"/>
    <w:rsid w:val="452819A8"/>
    <w:rsid w:val="497FFDAE"/>
    <w:rsid w:val="4BFF006D"/>
    <w:rsid w:val="57FF5A3E"/>
    <w:rsid w:val="5DEFB6CF"/>
    <w:rsid w:val="61B71C1E"/>
    <w:rsid w:val="64EF17C7"/>
    <w:rsid w:val="6FAD8A2A"/>
    <w:rsid w:val="6FEFB0C0"/>
    <w:rsid w:val="7757BE34"/>
    <w:rsid w:val="77DB4927"/>
    <w:rsid w:val="79FE0FB6"/>
    <w:rsid w:val="7B2F11C4"/>
    <w:rsid w:val="7EFC6B2A"/>
    <w:rsid w:val="7F5B8A90"/>
    <w:rsid w:val="7FBFB100"/>
    <w:rsid w:val="7FE7B026"/>
    <w:rsid w:val="7FEF23B5"/>
    <w:rsid w:val="7FF74B01"/>
    <w:rsid w:val="8127AB01"/>
    <w:rsid w:val="9F7B3DF3"/>
    <w:rsid w:val="A36FDDCD"/>
    <w:rsid w:val="A53F6F4D"/>
    <w:rsid w:val="B6D773B1"/>
    <w:rsid w:val="BD97319C"/>
    <w:rsid w:val="BFDEA604"/>
    <w:rsid w:val="BFEE61CD"/>
    <w:rsid w:val="D7DE7137"/>
    <w:rsid w:val="D7FF484B"/>
    <w:rsid w:val="DFDDCBDA"/>
    <w:rsid w:val="E19ADA55"/>
    <w:rsid w:val="ED9B26CC"/>
    <w:rsid w:val="EFDF8B00"/>
    <w:rsid w:val="F32B926F"/>
    <w:rsid w:val="F7948083"/>
    <w:rsid w:val="FBE74C5C"/>
    <w:rsid w:val="FBE79F1E"/>
    <w:rsid w:val="FBF53E3F"/>
    <w:rsid w:val="FD7F110D"/>
    <w:rsid w:val="FE7C4C6A"/>
    <w:rsid w:val="FF3F5180"/>
    <w:rsid w:val="FF7E90CF"/>
    <w:rsid w:val="FFFEA5C3"/>
    <w:rsid w:val="FFFFD2BF"/>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qFormat="1"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iPriority="99"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简体" w:cs="Times New Roman"/>
      <w:kern w:val="2"/>
      <w:sz w:val="32"/>
      <w:szCs w:val="24"/>
      <w:lang w:val="en-US" w:eastAsia="zh-CN" w:bidi="ar-SA"/>
    </w:rPr>
  </w:style>
  <w:style w:type="paragraph" w:styleId="3">
    <w:name w:val="heading 3"/>
    <w:basedOn w:val="1"/>
    <w:next w:val="1"/>
    <w:unhideWhenUsed/>
    <w:qFormat/>
    <w:uiPriority w:val="0"/>
    <w:pPr>
      <w:spacing w:before="100" w:beforeAutospacing="1" w:after="100" w:afterAutospacing="1"/>
      <w:jc w:val="left"/>
    </w:pPr>
    <w:rPr>
      <w:rFonts w:hint="eastAsia" w:ascii="宋体" w:hAnsi="宋体" w:eastAsia="宋体" w:cs="宋体"/>
      <w:b/>
      <w:bCs/>
      <w:kern w:val="0"/>
      <w:sz w:val="27"/>
      <w:szCs w:val="27"/>
      <w:lang w:val="en-US" w:eastAsia="zh-CN"/>
    </w:rPr>
  </w:style>
  <w:style w:type="character" w:default="1" w:styleId="9">
    <w:name w:val="Default Paragraph Font"/>
    <w:semiHidden/>
    <w:qFormat/>
    <w:uiPriority w:val="0"/>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2">
    <w:name w:val="Body Text"/>
    <w:qFormat/>
    <w:uiPriority w:val="0"/>
    <w:pPr>
      <w:widowControl w:val="0"/>
      <w:spacing w:afterLines="0" w:afterAutospacing="0" w:line="580" w:lineRule="exact"/>
      <w:ind w:firstLine="1744" w:firstLineChars="200"/>
      <w:jc w:val="both"/>
    </w:pPr>
    <w:rPr>
      <w:rFonts w:ascii="Times New Roman" w:hAnsi="Times New Roman" w:eastAsia="仿宋" w:cs="Times New Roman"/>
      <w:color w:val="000000"/>
      <w:kern w:val="2"/>
      <w:sz w:val="32"/>
      <w:szCs w:val="32"/>
      <w:lang w:val="en-US" w:eastAsia="zh-CN" w:bidi="ar-SA"/>
    </w:rPr>
  </w:style>
  <w:style w:type="paragraph" w:styleId="4">
    <w:name w:val="index 6"/>
    <w:next w:val="1"/>
    <w:unhideWhenUsed/>
    <w:qFormat/>
    <w:uiPriority w:val="99"/>
    <w:pPr>
      <w:widowControl w:val="0"/>
      <w:ind w:left="2100"/>
      <w:jc w:val="both"/>
    </w:pPr>
    <w:rPr>
      <w:rFonts w:ascii="Times New Roman" w:hAnsi="Times New Roman" w:eastAsia="宋体" w:cs="Times New Roman"/>
      <w:kern w:val="2"/>
      <w:sz w:val="21"/>
      <w:szCs w:val="24"/>
      <w:lang w:val="en-US" w:eastAsia="zh-CN" w:bidi="ar-SA"/>
    </w:rPr>
  </w:style>
  <w:style w:type="paragraph" w:styleId="5">
    <w:name w:val="Balloon Text"/>
    <w:basedOn w:val="1"/>
    <w:semiHidden/>
    <w:qFormat/>
    <w:uiPriority w:val="0"/>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Body Text First Indent 2"/>
    <w:next w:val="4"/>
    <w:qFormat/>
    <w:uiPriority w:val="99"/>
    <w:pPr>
      <w:widowControl w:val="0"/>
      <w:ind w:firstLine="420" w:firstLineChars="200"/>
      <w:jc w:val="both"/>
    </w:pPr>
    <w:rPr>
      <w:rFonts w:ascii="Calibri" w:hAnsi="Calibri" w:eastAsia="宋体" w:cs="Times New Roman"/>
      <w:kern w:val="2"/>
      <w:sz w:val="21"/>
      <w:szCs w:val="24"/>
      <w:lang w:val="en-US" w:eastAsia="zh-CN" w:bidi="ar-SA"/>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1">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2">
    <w:name w:val="首行缩进"/>
    <w:basedOn w:val="1"/>
    <w:qFormat/>
    <w:uiPriority w:val="0"/>
    <w:pPr>
      <w:spacing w:line="360" w:lineRule="auto"/>
      <w:ind w:firstLine="480" w:firstLineChars="200"/>
    </w:pPr>
    <w:rPr>
      <w:sz w:val="24"/>
      <w:szCs w:val="22"/>
      <w:lang w:val="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Pages>
  <Words>3</Words>
  <Characters>22</Characters>
  <Lines>1</Lines>
  <Paragraphs>1</Paragraphs>
  <TotalTime>17</TotalTime>
  <ScaleCrop>false</ScaleCrop>
  <LinksUpToDate>false</LinksUpToDate>
  <CharactersWithSpaces>24</CharactersWithSpaces>
  <Application>WPS Office_10.8.2.6666_F1E327BC-269C-435d-A152-05C5408002CA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2013-12-22T18:22:00Z</dcterms:created>
  <dc:creator>jane</dc:creator>
  <cp:lastModifiedBy>Administrator</cp:lastModifiedBy>
  <cp:lastPrinted>2026-05-09T09:58:05Z</cp:lastPrinted>
  <dcterms:modified xsi:type="dcterms:W3CDTF">2026-05-09T10:20:51Z</dcterms:modified>
  <dc:title>福建省经济贸易委员会</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y fmtid="{D5CDD505-2E9C-101B-9397-08002B2CF9AE}" pid="3" name="ICV">
    <vt:lpwstr>DBFDFF018952BE4B78F8FE69A7AF170A_43</vt:lpwstr>
  </property>
</Properties>
</file>