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bCs/>
          <w:sz w:val="44"/>
          <w:szCs w:val="44"/>
        </w:rPr>
        <w:t>泉州市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2024年扶持职业装产业发展专项补助</w:t>
      </w:r>
      <w:r>
        <w:rPr>
          <w:rFonts w:hint="eastAsia" w:ascii="方正小标宋简体" w:eastAsia="方正小标宋简体" w:cs="宋体"/>
          <w:bCs/>
          <w:sz w:val="44"/>
          <w:szCs w:val="44"/>
        </w:rPr>
        <w:t>资金汇总表</w:t>
      </w:r>
      <w:bookmarkEnd w:id="0"/>
    </w:p>
    <w:p>
      <w:pPr>
        <w:pStyle w:val="3"/>
        <w:spacing w:line="360" w:lineRule="exact"/>
        <w:jc w:val="center"/>
        <w:rPr>
          <w:rFonts w:ascii="仿宋_GB2312" w:hAnsi="Times New Roman" w:eastAsia="仿宋_GB2312"/>
          <w:b/>
          <w:bCs/>
          <w:sz w:val="32"/>
          <w:szCs w:val="32"/>
        </w:rPr>
      </w:pPr>
    </w:p>
    <w:p>
      <w:pPr>
        <w:pStyle w:val="3"/>
        <w:spacing w:line="360" w:lineRule="exact"/>
        <w:jc w:val="left"/>
        <w:rPr>
          <w:rFonts w:hAnsi="宋体"/>
          <w:sz w:val="22"/>
          <w:szCs w:val="28"/>
        </w:rPr>
      </w:pPr>
      <w:r>
        <w:rPr>
          <w:rFonts w:hint="eastAsia" w:hAnsi="宋体"/>
          <w:sz w:val="22"/>
          <w:szCs w:val="28"/>
        </w:rPr>
        <w:t xml:space="preserve">                                                                                               填报日期：    年    月    日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3020"/>
        <w:gridCol w:w="3020"/>
        <w:gridCol w:w="2572"/>
        <w:gridCol w:w="267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9" w:type="pct"/>
            <w:vMerge w:val="restar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5"/>
                <w:szCs w:val="15"/>
              </w:rPr>
            </w:pPr>
            <w:r>
              <w:rPr>
                <w:rFonts w:hint="eastAsia" w:hAnsi="宋体"/>
                <w:sz w:val="15"/>
                <w:szCs w:val="15"/>
              </w:rPr>
              <w:t>序号</w:t>
            </w:r>
          </w:p>
        </w:tc>
        <w:tc>
          <w:tcPr>
            <w:tcW w:w="1065" w:type="pct"/>
            <w:vMerge w:val="restar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5"/>
                <w:szCs w:val="15"/>
              </w:rPr>
            </w:pPr>
            <w:r>
              <w:rPr>
                <w:rFonts w:hint="eastAsia" w:hAnsi="宋体"/>
                <w:sz w:val="15"/>
                <w:szCs w:val="15"/>
              </w:rPr>
              <w:t>申报单位名称</w:t>
            </w:r>
          </w:p>
        </w:tc>
        <w:tc>
          <w:tcPr>
            <w:tcW w:w="1065" w:type="pct"/>
            <w:vMerge w:val="restar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int="eastAsia" w:hAnsi="宋体"/>
                <w:sz w:val="15"/>
                <w:szCs w:val="15"/>
              </w:rPr>
            </w:pPr>
            <w:r>
              <w:rPr>
                <w:rFonts w:hint="eastAsia" w:hAnsi="宋体"/>
                <w:sz w:val="15"/>
                <w:szCs w:val="15"/>
              </w:rPr>
              <w:t>申请专项类别</w:t>
            </w:r>
          </w:p>
        </w:tc>
        <w:tc>
          <w:tcPr>
            <w:tcW w:w="907" w:type="pct"/>
            <w:vMerge w:val="restar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int="eastAsia" w:hAnsi="宋体"/>
                <w:sz w:val="15"/>
                <w:szCs w:val="15"/>
              </w:rPr>
            </w:pPr>
            <w:r>
              <w:rPr>
                <w:rFonts w:hint="eastAsia" w:hAnsi="宋体"/>
                <w:sz w:val="15"/>
                <w:szCs w:val="15"/>
              </w:rPr>
              <w:t>项目名称</w:t>
            </w:r>
          </w:p>
        </w:tc>
        <w:tc>
          <w:tcPr>
            <w:tcW w:w="945" w:type="pct"/>
            <w:vMerge w:val="restar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int="eastAsia" w:hAnsi="宋体"/>
                <w:sz w:val="15"/>
                <w:szCs w:val="15"/>
              </w:rPr>
            </w:pPr>
            <w:r>
              <w:rPr>
                <w:rFonts w:hint="eastAsia" w:hAnsi="宋体"/>
                <w:sz w:val="15"/>
                <w:szCs w:val="15"/>
              </w:rPr>
              <w:t>项目简要情况</w:t>
            </w:r>
          </w:p>
        </w:tc>
        <w:tc>
          <w:tcPr>
            <w:tcW w:w="508" w:type="pct"/>
            <w:vMerge w:val="restar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int="eastAsia" w:hAnsi="宋体"/>
                <w:sz w:val="15"/>
                <w:szCs w:val="15"/>
              </w:rPr>
            </w:pPr>
            <w:r>
              <w:rPr>
                <w:rFonts w:hint="eastAsia" w:hAnsi="宋体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9" w:type="pct"/>
            <w:vMerge w:val="continue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1065" w:type="pct"/>
            <w:vMerge w:val="continue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1065" w:type="pct"/>
            <w:vMerge w:val="continue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907" w:type="pct"/>
            <w:vMerge w:val="continue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945" w:type="pct"/>
            <w:vMerge w:val="continue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508" w:type="pct"/>
            <w:vMerge w:val="continue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907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508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907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508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907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508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907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508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907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  <w:tc>
          <w:tcPr>
            <w:tcW w:w="508" w:type="pct"/>
            <w:noWrap w:val="0"/>
            <w:vAlign w:val="center"/>
          </w:tcPr>
          <w:p>
            <w:pPr>
              <w:pStyle w:val="3"/>
              <w:spacing w:line="160" w:lineRule="exact"/>
              <w:jc w:val="center"/>
              <w:rPr>
                <w:rFonts w:hAnsi="宋体"/>
                <w:sz w:val="13"/>
                <w:szCs w:val="13"/>
              </w:rPr>
            </w:pPr>
          </w:p>
        </w:tc>
      </w:tr>
    </w:tbl>
    <w:p>
      <w:pPr>
        <w:pStyle w:val="3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填报单位负责人：                       填表人：                            联系电话：</w:t>
      </w:r>
    </w:p>
    <w:p>
      <w:pPr>
        <w:widowControl/>
        <w:spacing w:line="560" w:lineRule="exact"/>
        <w:ind w:right="1040"/>
        <w:jc w:val="right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896696D-A3FA-4D41-BA7D-AA2B366C093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4F8FA0F-F4C9-4EF3-A853-8F3B0331C7E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2ADD871-1A5C-4C72-A92A-48078D0BD3E3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FB2DD71E-20A4-4DDC-8BC5-4047C2C931B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16550076"/>
    <w:rsid w:val="16550076"/>
    <w:rsid w:val="3CA9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2024-09-26T01:15:00Z</dcterms:created>
  <dc:creator>ㅤㅤ</dc:creator>
  <cp:lastModifiedBy>ㅤㅤ</cp:lastModifiedBy>
  <dcterms:modified xsi:type="dcterms:W3CDTF">2024-09-26T01:17:39Z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B02FEC3EE69745C0B08E3B091A122D8D_13</vt:lpwstr>
  </property>
</Properties>
</file>