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165A">
      <w:pPr>
        <w:widowControl/>
        <w:jc w:val="left"/>
        <w:rPr>
          <w:rFonts w:ascii="黑体" w:hAnsi="黑体" w:eastAsia="黑体" w:cs="方正仿宋简体"/>
          <w:color w:val="000000"/>
          <w:sz w:val="32"/>
          <w:szCs w:val="32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附件2</w:t>
      </w:r>
    </w:p>
    <w:p w14:paraId="6E6B70B6">
      <w:pPr>
        <w:rPr>
          <w:rFonts w:ascii="仿宋_GB2312" w:eastAsia="仿宋_GB2312" w:cs="Times New Roman"/>
          <w:color w:val="000000"/>
          <w:sz w:val="32"/>
          <w:szCs w:val="32"/>
        </w:rPr>
      </w:pPr>
    </w:p>
    <w:p w14:paraId="142694CF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人工智能赋能消费终端产品奖励申报表</w:t>
      </w:r>
    </w:p>
    <w:p w14:paraId="06DE043A">
      <w:pPr>
        <w:rPr>
          <w:rFonts w:ascii="仿宋_GB2312" w:eastAsia="仿宋_GB2312" w:cs="Times New Roman"/>
          <w:color w:val="000000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 w14:paraId="1136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B510ED">
            <w:pPr>
              <w:spacing w:line="240" w:lineRule="atLeast"/>
              <w:ind w:right="-108"/>
              <w:rPr>
                <w:rFonts w:ascii="方正仿宋简体" w:eastAsia="方正仿宋简体" w:cs="仿宋_GB2312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4C2120A">
            <w:pPr>
              <w:jc w:val="right"/>
              <w:rPr>
                <w:rFonts w:ascii="方正仿宋简体" w:eastAsia="方正仿宋简体" w:cs="仿宋_GB2312"/>
                <w:color w:val="000000"/>
                <w:spacing w:val="4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（盖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</w:rPr>
              <w:t>章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）</w:t>
            </w:r>
          </w:p>
        </w:tc>
      </w:tr>
      <w:tr w14:paraId="1BAC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1DE7B3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4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7C1A4183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848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B404F0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4833EFE3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5EDED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5253EE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24944416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6D4B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5D0E9C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B7C3824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5CA3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92A796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CC44A5F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4887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F06B91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68FE713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30AB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BDC09D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D9D9608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</w:tbl>
    <w:p w14:paraId="72FC2A05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4B1D3A51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4082A2D7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6EA403FE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28FCA120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56522BAE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43ECF458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22832E53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7ADB6D8D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项目申报单位信息表</w:t>
      </w:r>
    </w:p>
    <w:tbl>
      <w:tblPr>
        <w:tblStyle w:val="4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075"/>
        <w:gridCol w:w="1251"/>
        <w:gridCol w:w="833"/>
        <w:gridCol w:w="3881"/>
      </w:tblGrid>
      <w:tr w14:paraId="73E86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77810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企业基本情况</w:t>
            </w:r>
          </w:p>
        </w:tc>
      </w:tr>
      <w:tr w14:paraId="66277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B7AF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A4FD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7C9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943D4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统一社会</w:t>
            </w:r>
          </w:p>
          <w:p w14:paraId="288A9BB6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信用代码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7F895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E3858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是否上市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D2DBB">
            <w:pPr>
              <w:snapToGrid w:val="0"/>
              <w:spacing w:line="300" w:lineRule="exact"/>
              <w:ind w:firstLine="280" w:firstLineChars="10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/>
                <w:lang w:val="en-US" w:eastAsia="zh-CN"/>
              </w:rPr>
              <w:t>上市板块：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</w:p>
          <w:p w14:paraId="7E50F8AE">
            <w:pPr>
              <w:snapToGrid w:val="0"/>
              <w:spacing w:line="3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否</w:t>
            </w:r>
          </w:p>
        </w:tc>
      </w:tr>
      <w:tr w14:paraId="4950D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7E36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C731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□国有□合资</w:t>
            </w:r>
          </w:p>
          <w:p w14:paraId="38ED604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民营□其他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3FE3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注册成立时间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A3A2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0922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20A44">
            <w:pPr>
              <w:pStyle w:val="6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05CD85">
            <w:pPr>
              <w:pStyle w:val="6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07CB4">
            <w:pPr>
              <w:pStyle w:val="6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F68C3D">
            <w:pPr>
              <w:pStyle w:val="6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10B0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E997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申报联系人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F84E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31FC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35DA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4F74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8FBB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9C66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AE8AA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B489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19F92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电子</w:t>
            </w:r>
          </w:p>
          <w:p w14:paraId="11F0E97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邮箱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5A08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6BB1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6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1D64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简介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2C5C5">
            <w:pPr>
              <w:snapToGrid w:val="0"/>
              <w:spacing w:before="62" w:beforeLines="2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包括但不限于以下内容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48500CC1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所属行业、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企业规模、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主营业务领域、主要产品等基本情况。</w:t>
            </w:r>
          </w:p>
          <w:p w14:paraId="765F6DAA">
            <w:pPr>
              <w:snapToGrid w:val="0"/>
              <w:spacing w:before="62" w:beforeLines="20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7A0D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B3D0B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产品基本情况</w:t>
            </w:r>
          </w:p>
        </w:tc>
      </w:tr>
      <w:tr w14:paraId="1042A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27162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申报产品名称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8BB19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EB80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A1DCA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该产品应用领域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DCC77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0097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7437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产品介绍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5DC6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一、产品简介（包括产品名称、应用领域、市场销售情况等）；</w:t>
            </w:r>
          </w:p>
          <w:p w14:paraId="0275A0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二、产品功能概况（产品提供智能化服务和交互体验的具体描述、质量情况、安全性情况等）；</w:t>
            </w:r>
          </w:p>
          <w:p w14:paraId="23B6006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三、关键技术和创新点（产品知识产权情况、应用人工智能核心技术情况、技术方案等）；</w:t>
            </w:r>
          </w:p>
          <w:p w14:paraId="081A1B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四、应用成效。</w:t>
            </w:r>
          </w:p>
          <w:p w14:paraId="46E6FA03">
            <w:pPr>
              <w:pStyle w:val="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0C1C81E5">
            <w:pPr>
              <w:pStyle w:val="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ind w:firstLine="562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注：上述材料复印件均需加盖申报单位公章。</w:t>
            </w:r>
          </w:p>
        </w:tc>
      </w:tr>
      <w:tr w14:paraId="23C7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2" w:hRule="atLeast"/>
          <w:jc w:val="center"/>
        </w:trPr>
        <w:tc>
          <w:tcPr>
            <w:tcW w:w="2072" w:type="dxa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25C73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材料真实性承诺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70D64983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本单位承诺：</w:t>
            </w:r>
          </w:p>
          <w:p w14:paraId="2FE3E6AC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1.申报书中所填写的内容真实、合法、有效。</w:t>
            </w:r>
          </w:p>
          <w:p w14:paraId="4B53D982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2.提供的申报资料和文件内容真实、准确、完整，事实存在，来源合法。</w:t>
            </w:r>
          </w:p>
          <w:p w14:paraId="25EACE84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3.所报送的材料符合国家保密规定，未涉及国家秘密和其他敏感信息。</w:t>
            </w:r>
          </w:p>
          <w:p w14:paraId="2492E942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4.涉及的知识产权（商业秘密）明晰完整，归属本单位或技术来源正当合法，未剽窃他人成果，未侵犯他人知识产权或商业秘密。</w:t>
            </w:r>
          </w:p>
          <w:p w14:paraId="51E6F14C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若发生与上述承诺相违背的事实，由本单位承担一切责任。 </w:t>
            </w:r>
          </w:p>
          <w:p w14:paraId="5DF69FC0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07D2D42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2F463AD0">
            <w:pPr>
              <w:snapToGrid w:val="0"/>
              <w:spacing w:before="62" w:beforeLines="20"/>
              <w:ind w:firstLine="3080" w:firstLineChars="1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申报单位（盖章）：            </w:t>
            </w:r>
          </w:p>
          <w:p w14:paraId="3C4775C3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</w:t>
            </w:r>
          </w:p>
          <w:p w14:paraId="3C22BCD2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年   月   日</w:t>
            </w:r>
          </w:p>
        </w:tc>
      </w:tr>
    </w:tbl>
    <w:p w14:paraId="5323B7E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二、申报单位的营业执照、组织机构代码证</w:t>
      </w:r>
    </w:p>
    <w:p w14:paraId="1B94426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三、申报单位2025年度财务报告</w:t>
      </w:r>
    </w:p>
    <w:p w14:paraId="26B6795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（含资产负债表、损益表、现金流量表）</w:t>
      </w:r>
    </w:p>
    <w:p w14:paraId="2EE210D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四、产品已在3家（含）以上企事业单位销售应用的证明（销售合同、销售发票等）</w:t>
      </w:r>
    </w:p>
    <w:p w14:paraId="42E8269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default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五、研发团队主要人员名单，近3个月社保缴纳凭证</w:t>
      </w:r>
    </w:p>
    <w:p w14:paraId="5A1BB8D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六、产品相关自主知识产权证明</w:t>
      </w:r>
    </w:p>
    <w:p w14:paraId="3E1EEC4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七、</w:t>
      </w:r>
      <w:r>
        <w:rPr>
          <w:rFonts w:hint="default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产品检验检测报告</w:t>
      </w: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或安全性能检测等其他材料</w:t>
      </w:r>
    </w:p>
    <w:p w14:paraId="41CFEC2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八、其他佐证材料</w:t>
      </w:r>
    </w:p>
    <w:p w14:paraId="50819E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6E5570-F203-4EE9-AA19-5FD2C1BDF2D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1390997-466B-4FE5-B283-B9668D0562F6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6286F68-0E27-456F-A894-7CC4E8D2E38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7960F91B-8D75-4E66-9E03-D0BCC82663E3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C6E1C"/>
    <w:rsid w:val="06DC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6">
    <w:name w:val="Table Paragraph"/>
    <w:basedOn w:val="1"/>
    <w:qFormat/>
    <w:uiPriority w:val="1"/>
    <w:rPr>
      <w:rFonts w:ascii="PMingLiU" w:hAnsi="PMingLiU" w:eastAsia="PMingLiU" w:cs="PMingLiU"/>
    </w:rPr>
  </w:style>
  <w:style w:type="paragraph" w:customStyle="1" w:styleId="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2026-07-22T08:40:00Z</dcterms:created>
  <dc:creator>ㅤㅤ</dc:creator>
  <cp:lastModifiedBy>ㅤㅤ</cp:lastModifiedBy>
  <dcterms:modified xsi:type="dcterms:W3CDTF">2026-07-22T08:41:21Z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D9B2BD034F26473D833DFBACF67D0BF8_11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