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CF8">
      <w:pP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  <w:t>5</w:t>
      </w:r>
    </w:p>
    <w:p w14:paraId="17A4DA84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246967AC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人工智能云服务产品补助申报表</w:t>
      </w:r>
    </w:p>
    <w:p w14:paraId="1CA511C4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 w14:paraId="21565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0C3B6AC">
            <w:pPr>
              <w:spacing w:line="240" w:lineRule="atLeast"/>
              <w:ind w:right="-108"/>
              <w:rPr>
                <w:rFonts w:ascii="方正仿宋简体" w:eastAsia="方正仿宋简体" w:cs="仿宋_GB2312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45BBDA0">
            <w:pPr>
              <w:jc w:val="right"/>
              <w:rPr>
                <w:rFonts w:ascii="方正仿宋简体" w:eastAsia="方正仿宋简体" w:cs="仿宋_GB2312"/>
                <w:color w:val="000000"/>
                <w:spacing w:val="4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（盖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</w:rPr>
              <w:t>章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）</w:t>
            </w:r>
          </w:p>
        </w:tc>
      </w:tr>
      <w:tr w14:paraId="748E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3BF6ECA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4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66DDAC67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3924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A77ACA2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A890908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3CF6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3B982F1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597FB229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6D2B5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E008602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7C1C7E1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E30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95A33D6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A30CBCF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47B3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1433E96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94C6954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23FC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895B72A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A753F3E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</w:tbl>
    <w:p w14:paraId="5CB46396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4F680245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60FD77CC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7D2435B7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1553BD0F">
      <w:pPr>
        <w:numPr>
          <w:ilvl w:val="0"/>
          <w:numId w:val="1"/>
        </w:numPr>
        <w:ind w:left="640" w:leftChars="0" w:firstLine="0" w:firstLineChars="0"/>
        <w:jc w:val="both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  <w:br w:type="page"/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项目申报单位信息表</w:t>
      </w:r>
    </w:p>
    <w:tbl>
      <w:tblPr>
        <w:tblStyle w:val="3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075"/>
        <w:gridCol w:w="1251"/>
        <w:gridCol w:w="833"/>
        <w:gridCol w:w="3881"/>
      </w:tblGrid>
      <w:tr w14:paraId="624F3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4DF6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企业基本情况</w:t>
            </w:r>
          </w:p>
        </w:tc>
      </w:tr>
      <w:tr w14:paraId="4FDEA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0F8B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5657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EFCC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9890E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统一社会</w:t>
            </w:r>
          </w:p>
          <w:p w14:paraId="7489428F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信用代码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61ECC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7C3C9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是否上市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808C5">
            <w:pPr>
              <w:snapToGrid w:val="0"/>
              <w:spacing w:line="300" w:lineRule="exact"/>
              <w:ind w:firstLine="280" w:firstLineChars="10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/>
                <w:lang w:val="en-US" w:eastAsia="zh-CN"/>
              </w:rPr>
              <w:t>上市板块：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</w:p>
          <w:p w14:paraId="386176C9">
            <w:pPr>
              <w:snapToGrid w:val="0"/>
              <w:spacing w:line="3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否</w:t>
            </w:r>
          </w:p>
        </w:tc>
      </w:tr>
      <w:tr w14:paraId="6B680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1EEFA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1A76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合资</w:t>
            </w:r>
          </w:p>
          <w:p w14:paraId="774FA1C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民营□其他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D559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是否工业企业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AEAC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□是□否</w:t>
            </w:r>
          </w:p>
        </w:tc>
      </w:tr>
      <w:tr w14:paraId="7A621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39E86">
            <w:pPr>
              <w:pStyle w:val="5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70A7A">
            <w:pPr>
              <w:pStyle w:val="5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295B2">
            <w:pPr>
              <w:pStyle w:val="5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4D89D">
            <w:pPr>
              <w:pStyle w:val="5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E933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F2B8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申报联系人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8436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DD8B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9533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79D7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3196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C8231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086C60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C44CA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FF9F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电子</w:t>
            </w:r>
          </w:p>
          <w:p w14:paraId="134FC1D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邮箱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BC91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E14F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6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90B7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简介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3E924">
            <w:pPr>
              <w:snapToGrid w:val="0"/>
              <w:spacing w:before="62" w:beforeLines="2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包括但不限于以下内容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3F616262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所属行业、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企业规模、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主营业务领域、主要产品等基本情况。</w:t>
            </w:r>
          </w:p>
          <w:p w14:paraId="6B45C45B">
            <w:pPr>
              <w:snapToGrid w:val="0"/>
              <w:spacing w:before="62" w:beforeLines="20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DCB5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C794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云服务商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A9983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2033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3727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上云内容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49494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3065B"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2025.1.1至2025.12.31上云费用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04398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1C06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9" w:hRule="atLeast"/>
          <w:jc w:val="center"/>
        </w:trPr>
        <w:tc>
          <w:tcPr>
            <w:tcW w:w="2072" w:type="dxa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281EF5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材料真实性承诺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33B8267B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本单位承诺：</w:t>
            </w:r>
          </w:p>
          <w:p w14:paraId="42D8C9B9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1.申报书中所填写的内容真实、合法、有效。</w:t>
            </w:r>
          </w:p>
          <w:p w14:paraId="44CED21D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2.提供的申报资料和文件内容真实、准确、完整，事实存在，来源合法。</w:t>
            </w:r>
          </w:p>
          <w:p w14:paraId="781564F7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3.所报送的材料符合国家保密规定，未涉及国家秘密和其他敏感信息。</w:t>
            </w:r>
          </w:p>
          <w:p w14:paraId="3A2FA6E7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4.涉及的知识产权（商业秘密）明晰完整，归属本单位或技术来源正当合法，未剽窃他人成果，未侵犯他人知识产权或商业秘密。</w:t>
            </w:r>
          </w:p>
          <w:p w14:paraId="5EF0DEC9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若发生与上述承诺相违背的事实，由本单位承担一切责任。 </w:t>
            </w:r>
          </w:p>
          <w:p w14:paraId="58FC93A8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264C935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8806773">
            <w:pPr>
              <w:snapToGrid w:val="0"/>
              <w:spacing w:before="62" w:beforeLines="20"/>
              <w:ind w:firstLine="3080" w:firstLineChars="1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申报单位（盖章）：            </w:t>
            </w:r>
          </w:p>
          <w:p w14:paraId="15B14ECF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</w:t>
            </w:r>
          </w:p>
          <w:p w14:paraId="04689F63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年   月   日</w:t>
            </w:r>
          </w:p>
        </w:tc>
      </w:tr>
    </w:tbl>
    <w:p w14:paraId="233A7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二、申报单位的营业执照、组织机构代码证</w:t>
      </w:r>
    </w:p>
    <w:p w14:paraId="2BBB7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08" w:firstLineChars="200"/>
        <w:textAlignment w:val="auto"/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color w:val="000000"/>
          <w:w w:val="95"/>
          <w:sz w:val="32"/>
          <w:szCs w:val="32"/>
        </w:rPr>
        <w:t>三、</w:t>
      </w:r>
      <w:r>
        <w:rPr>
          <w:rFonts w:hint="eastAsia" w:ascii="黑体" w:hAnsi="黑体" w:eastAsia="黑体" w:cs="仿宋_GB2312"/>
          <w:bCs/>
          <w:color w:val="000000"/>
          <w:w w:val="95"/>
          <w:sz w:val="32"/>
          <w:szCs w:val="32"/>
          <w:lang w:eastAsia="zh-CN"/>
        </w:rPr>
        <w:t>购买（或租赁）人工智能云服务产品或解决方案详细简介</w:t>
      </w:r>
    </w:p>
    <w:p w14:paraId="4100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四、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云服务产品或解决方案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清单（合同与发票需对应）</w:t>
      </w:r>
    </w:p>
    <w:tbl>
      <w:tblPr>
        <w:tblStyle w:val="3"/>
        <w:tblW w:w="60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976"/>
        <w:gridCol w:w="1223"/>
        <w:gridCol w:w="1199"/>
        <w:gridCol w:w="1058"/>
        <w:gridCol w:w="1375"/>
        <w:gridCol w:w="1199"/>
        <w:gridCol w:w="894"/>
        <w:gridCol w:w="835"/>
        <w:gridCol w:w="824"/>
      </w:tblGrid>
      <w:tr w14:paraId="29EE1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exact"/>
          <w:jc w:val="center"/>
        </w:trPr>
        <w:tc>
          <w:tcPr>
            <w:tcW w:w="326" w:type="pct"/>
            <w:noWrap w:val="0"/>
            <w:vAlign w:val="center"/>
          </w:tcPr>
          <w:p w14:paraId="7BF59CB9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476" w:type="pct"/>
            <w:noWrap w:val="0"/>
            <w:vAlign w:val="center"/>
          </w:tcPr>
          <w:p w14:paraId="43A4F418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云服务商</w:t>
            </w:r>
          </w:p>
        </w:tc>
        <w:tc>
          <w:tcPr>
            <w:tcW w:w="596" w:type="pct"/>
            <w:noWrap w:val="0"/>
            <w:vAlign w:val="center"/>
          </w:tcPr>
          <w:p w14:paraId="7CE64B2E"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  <w:t>产品或解决方案名称</w:t>
            </w:r>
          </w:p>
        </w:tc>
        <w:tc>
          <w:tcPr>
            <w:tcW w:w="584" w:type="pct"/>
            <w:noWrap w:val="0"/>
            <w:vAlign w:val="center"/>
          </w:tcPr>
          <w:p w14:paraId="02BA0D01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服务类型（AI类别）</w:t>
            </w:r>
          </w:p>
        </w:tc>
        <w:tc>
          <w:tcPr>
            <w:tcW w:w="516" w:type="pct"/>
            <w:noWrap w:val="0"/>
            <w:vAlign w:val="center"/>
          </w:tcPr>
          <w:p w14:paraId="5CF45980">
            <w:pPr>
              <w:snapToGrid w:val="0"/>
              <w:jc w:val="center"/>
              <w:rPr>
                <w:rFonts w:hint="default" w:ascii="仿宋_GB2312" w:eastAsia="仿宋_GB2312" w:cs="Times New Roman"/>
                <w:b/>
                <w:bCs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  <w:t>核心</w:t>
            </w: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val="en-US" w:eastAsia="zh-CN"/>
              </w:rPr>
              <w:t>AI功能</w:t>
            </w:r>
          </w:p>
        </w:tc>
        <w:tc>
          <w:tcPr>
            <w:tcW w:w="670" w:type="pct"/>
            <w:noWrap w:val="0"/>
            <w:vAlign w:val="center"/>
          </w:tcPr>
          <w:p w14:paraId="3EEF5A8C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合同编号</w:t>
            </w:r>
          </w:p>
        </w:tc>
        <w:tc>
          <w:tcPr>
            <w:tcW w:w="584" w:type="pct"/>
            <w:noWrap w:val="0"/>
            <w:vAlign w:val="center"/>
          </w:tcPr>
          <w:p w14:paraId="0C0DB614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发票编号</w:t>
            </w:r>
          </w:p>
        </w:tc>
        <w:tc>
          <w:tcPr>
            <w:tcW w:w="435" w:type="pct"/>
            <w:noWrap w:val="0"/>
            <w:vAlign w:val="center"/>
          </w:tcPr>
          <w:p w14:paraId="0FF03A49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  <w:t>发票总金额（元）</w:t>
            </w:r>
          </w:p>
        </w:tc>
        <w:tc>
          <w:tcPr>
            <w:tcW w:w="407" w:type="pct"/>
            <w:noWrap w:val="0"/>
            <w:vAlign w:val="center"/>
          </w:tcPr>
          <w:p w14:paraId="0BFE3D6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8"/>
                <w:lang w:val="en-US" w:eastAsia="zh-CN"/>
              </w:rPr>
              <w:t>可补助AI金额（元）</w:t>
            </w:r>
          </w:p>
        </w:tc>
        <w:tc>
          <w:tcPr>
            <w:tcW w:w="401" w:type="pct"/>
            <w:noWrap w:val="0"/>
            <w:vAlign w:val="center"/>
          </w:tcPr>
          <w:p w14:paraId="1BFA8D5D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8"/>
                <w:lang w:val="en-US" w:eastAsia="zh-CN"/>
              </w:rPr>
              <w:t>非AI金额（元）</w:t>
            </w:r>
          </w:p>
        </w:tc>
      </w:tr>
      <w:tr w14:paraId="1F174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exact"/>
          <w:jc w:val="center"/>
        </w:trPr>
        <w:tc>
          <w:tcPr>
            <w:tcW w:w="326" w:type="pct"/>
            <w:noWrap w:val="0"/>
            <w:vAlign w:val="center"/>
          </w:tcPr>
          <w:p w14:paraId="181CB589">
            <w:pPr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476" w:type="pct"/>
            <w:noWrap w:val="0"/>
            <w:vAlign w:val="center"/>
          </w:tcPr>
          <w:p w14:paraId="71F4539C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  <w:t>（例：云服务商名称）</w:t>
            </w:r>
          </w:p>
        </w:tc>
        <w:tc>
          <w:tcPr>
            <w:tcW w:w="596" w:type="pct"/>
            <w:noWrap w:val="0"/>
            <w:vAlign w:val="center"/>
          </w:tcPr>
          <w:p w14:paraId="072C5A17">
            <w:pPr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84" w:type="pct"/>
            <w:noWrap w:val="0"/>
            <w:vAlign w:val="center"/>
          </w:tcPr>
          <w:p w14:paraId="3070D3D0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  <w:lang w:val="en-US" w:eastAsia="zh-CN"/>
              </w:rPr>
              <w:t>如大模型、视觉、语音、工业AI等</w:t>
            </w:r>
          </w:p>
        </w:tc>
        <w:tc>
          <w:tcPr>
            <w:tcW w:w="516" w:type="pct"/>
            <w:noWrap w:val="0"/>
            <w:vAlign w:val="center"/>
          </w:tcPr>
          <w:p w14:paraId="27A15F99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8C708A8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  <w:t>合同一编号</w:t>
            </w:r>
          </w:p>
        </w:tc>
        <w:tc>
          <w:tcPr>
            <w:tcW w:w="584" w:type="pct"/>
            <w:noWrap w:val="0"/>
            <w:vAlign w:val="bottom"/>
          </w:tcPr>
          <w:p w14:paraId="761FB3CE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发票编号1</w:t>
            </w:r>
          </w:p>
          <w:p w14:paraId="2AEC2FE9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发票编号2</w:t>
            </w:r>
          </w:p>
          <w:p w14:paraId="0025A612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……</w:t>
            </w:r>
          </w:p>
        </w:tc>
        <w:tc>
          <w:tcPr>
            <w:tcW w:w="435" w:type="pct"/>
            <w:noWrap w:val="0"/>
            <w:vAlign w:val="bottom"/>
          </w:tcPr>
          <w:p w14:paraId="73C8984B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  <w:tc>
          <w:tcPr>
            <w:tcW w:w="407" w:type="pct"/>
            <w:noWrap w:val="0"/>
            <w:vAlign w:val="bottom"/>
          </w:tcPr>
          <w:p w14:paraId="0DB0D999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  <w:tc>
          <w:tcPr>
            <w:tcW w:w="401" w:type="pct"/>
            <w:noWrap w:val="0"/>
            <w:vAlign w:val="bottom"/>
          </w:tcPr>
          <w:p w14:paraId="1C051B86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</w:tr>
      <w:tr w14:paraId="0B15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exact"/>
          <w:jc w:val="center"/>
        </w:trPr>
        <w:tc>
          <w:tcPr>
            <w:tcW w:w="326" w:type="pct"/>
            <w:noWrap w:val="0"/>
            <w:vAlign w:val="center"/>
          </w:tcPr>
          <w:p w14:paraId="68F5D4E7">
            <w:pPr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eastAsia="zh-CN"/>
              </w:rPr>
              <w:t>……</w:t>
            </w:r>
          </w:p>
        </w:tc>
        <w:tc>
          <w:tcPr>
            <w:tcW w:w="476" w:type="pct"/>
            <w:noWrap w:val="0"/>
            <w:vAlign w:val="center"/>
          </w:tcPr>
          <w:p w14:paraId="765D9D46">
            <w:pPr>
              <w:snapToGrid w:val="0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596" w:type="pct"/>
            <w:noWrap w:val="0"/>
            <w:vAlign w:val="center"/>
          </w:tcPr>
          <w:p w14:paraId="7B184E05">
            <w:pPr>
              <w:snapToGrid w:val="0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584" w:type="pct"/>
            <w:noWrap w:val="0"/>
            <w:vAlign w:val="center"/>
          </w:tcPr>
          <w:p w14:paraId="63F87139">
            <w:pPr>
              <w:snapToGrid w:val="0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516" w:type="pct"/>
            <w:noWrap w:val="0"/>
            <w:vAlign w:val="center"/>
          </w:tcPr>
          <w:p w14:paraId="5E47F234">
            <w:pPr>
              <w:snapToGrid w:val="0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20EF06D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  <w:t>合同二编号</w:t>
            </w:r>
          </w:p>
        </w:tc>
        <w:tc>
          <w:tcPr>
            <w:tcW w:w="584" w:type="pct"/>
            <w:noWrap w:val="0"/>
            <w:vAlign w:val="center"/>
          </w:tcPr>
          <w:p w14:paraId="6CA1C6C0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发票编号</w:t>
            </w:r>
          </w:p>
          <w:p w14:paraId="2823B670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……</w:t>
            </w:r>
          </w:p>
        </w:tc>
        <w:tc>
          <w:tcPr>
            <w:tcW w:w="435" w:type="pct"/>
            <w:noWrap w:val="0"/>
            <w:vAlign w:val="center"/>
          </w:tcPr>
          <w:p w14:paraId="77F375A7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  <w:tc>
          <w:tcPr>
            <w:tcW w:w="407" w:type="pct"/>
            <w:noWrap w:val="0"/>
            <w:vAlign w:val="center"/>
          </w:tcPr>
          <w:p w14:paraId="77B703A8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  <w:tc>
          <w:tcPr>
            <w:tcW w:w="401" w:type="pct"/>
            <w:noWrap w:val="0"/>
            <w:vAlign w:val="center"/>
          </w:tcPr>
          <w:p w14:paraId="2111B006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</w:tr>
    </w:tbl>
    <w:p w14:paraId="16B20CDD">
      <w:pPr>
        <w:snapToGrid w:val="0"/>
        <w:spacing w:line="520" w:lineRule="exact"/>
        <w:rPr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  <w:lang w:eastAsia="zh-CN"/>
        </w:rPr>
        <w:t>（注：若合同将“基础云资源+AI云服务”合并打包收费，企业需将费用拆分，提供基础云资源费用与</w:t>
      </w:r>
      <w:r>
        <w:rPr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  <w:lang w:val="en-US" w:eastAsia="zh-CN"/>
        </w:rPr>
        <w:t>AI云服务费用佐证材料</w:t>
      </w:r>
      <w:r>
        <w:rPr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  <w:lang w:eastAsia="zh-CN"/>
        </w:rPr>
        <w:t>，仅拆分后的AI云服务费用可参与核算；无法合理拆分的，整体不予认定。）</w:t>
      </w:r>
    </w:p>
    <w:p w14:paraId="4B5BB97F">
      <w:pPr>
        <w:snapToGrid w:val="0"/>
        <w:spacing w:line="520" w:lineRule="exact"/>
        <w:ind w:firstLine="640" w:firstLineChars="200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五、有关202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年度上云费用的上云服务合同以及发票</w:t>
      </w:r>
    </w:p>
    <w:p w14:paraId="7CC7AF2A">
      <w:pPr>
        <w:snapToGrid w:val="0"/>
        <w:spacing w:line="520" w:lineRule="exact"/>
        <w:ind w:firstLine="640" w:firstLineChars="200"/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六、有关202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年度上云费用交易凭证（银行回执等）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6138E5-942D-4A73-AE9D-C7A81CC895D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B9CFB11-FEF2-474F-831B-3AE2501BBA0A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8E34559-8AF9-4083-950E-B48446E63CA4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6E2F89A4-5D0B-4B3F-A132-39F5F513136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26CB2D1-B4BD-45B0-835C-FFB68743C380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7AB163"/>
    <w:multiLevelType w:val="singleLevel"/>
    <w:tmpl w:val="0E7AB163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2486A"/>
    <w:rsid w:val="0E42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customStyle="1" w:styleId="5">
    <w:name w:val="Table Paragraph"/>
    <w:basedOn w:val="1"/>
    <w:qFormat/>
    <w:uiPriority w:val="1"/>
    <w:rPr>
      <w:rFonts w:ascii="PMingLiU" w:hAnsi="PMingLiU" w:eastAsia="PMingLiU" w:cs="PMingLi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2026-07-22T08:42:00Z</dcterms:created>
  <dc:creator>ㅤㅤ</dc:creator>
  <cp:lastModifiedBy>ㅤㅤ</cp:lastModifiedBy>
  <dcterms:modified xsi:type="dcterms:W3CDTF">2026-07-22T08:42:46Z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319C6051F97C4529B0D54E9A6F7CBC04_11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